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B3E95" w14:textId="77777777" w:rsidR="008E585A" w:rsidRPr="00A231D2" w:rsidRDefault="008E585A" w:rsidP="007A33A9">
      <w:pPr>
        <w:spacing w:line="240" w:lineRule="auto"/>
        <w:rPr>
          <w:rFonts w:ascii="Arial" w:hAnsi="Arial" w:cs="Arial"/>
          <w:b/>
        </w:rPr>
      </w:pPr>
    </w:p>
    <w:p w14:paraId="562CD54F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</w:rPr>
      </w:pPr>
      <w:r w:rsidRPr="00A231D2">
        <w:rPr>
          <w:rFonts w:ascii="Arial" w:hAnsi="Arial" w:cs="Arial"/>
          <w:b/>
        </w:rPr>
        <w:t>Poder Legislativo Municipal</w:t>
      </w:r>
    </w:p>
    <w:p w14:paraId="11002938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 xml:space="preserve">Câmara de Vereadores de </w:t>
      </w:r>
      <w:proofErr w:type="spellStart"/>
      <w:r w:rsidRPr="00A231D2">
        <w:rPr>
          <w:rFonts w:ascii="Arial" w:hAnsi="Arial" w:cs="Arial"/>
          <w:b/>
          <w:bCs/>
        </w:rPr>
        <w:t>Itapetim</w:t>
      </w:r>
      <w:proofErr w:type="spellEnd"/>
    </w:p>
    <w:p w14:paraId="4E3A03F0" w14:textId="77777777" w:rsidR="008E585A" w:rsidRPr="00A231D2" w:rsidRDefault="008E585A" w:rsidP="007A33A9">
      <w:pPr>
        <w:spacing w:line="240" w:lineRule="auto"/>
        <w:rPr>
          <w:rFonts w:ascii="Arial" w:hAnsi="Arial" w:cs="Arial"/>
        </w:rPr>
      </w:pPr>
    </w:p>
    <w:p w14:paraId="22B5E9AD" w14:textId="77777777" w:rsidR="008E585A" w:rsidRPr="00A231D2" w:rsidRDefault="008E585A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>Pauta da Ordem do Dia</w:t>
      </w:r>
    </w:p>
    <w:p w14:paraId="37D2635F" w14:textId="34EAB84B" w:rsidR="008E585A" w:rsidRPr="00A231D2" w:rsidRDefault="0065184D" w:rsidP="007A33A9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8E585A" w:rsidRPr="00A231D2">
        <w:rPr>
          <w:rFonts w:ascii="Arial" w:hAnsi="Arial" w:cs="Arial"/>
          <w:b/>
          <w:bCs/>
        </w:rPr>
        <w:t>° Sessão</w:t>
      </w:r>
      <w:r>
        <w:rPr>
          <w:rFonts w:ascii="Arial" w:hAnsi="Arial" w:cs="Arial"/>
          <w:b/>
          <w:bCs/>
        </w:rPr>
        <w:t xml:space="preserve"> Ordinária do Plenário do dia 30</w:t>
      </w:r>
      <w:r w:rsidR="004E29E5" w:rsidRPr="00A231D2">
        <w:rPr>
          <w:rFonts w:ascii="Arial" w:hAnsi="Arial" w:cs="Arial"/>
          <w:b/>
          <w:bCs/>
        </w:rPr>
        <w:t>/04</w:t>
      </w:r>
      <w:r w:rsidR="007A33A9" w:rsidRPr="00A231D2">
        <w:rPr>
          <w:rFonts w:ascii="Arial" w:hAnsi="Arial" w:cs="Arial"/>
          <w:b/>
          <w:bCs/>
        </w:rPr>
        <w:t>/2026</w:t>
      </w:r>
    </w:p>
    <w:p w14:paraId="7B542032" w14:textId="551ED339" w:rsidR="008E585A" w:rsidRPr="00A231D2" w:rsidRDefault="008E585A" w:rsidP="007A33A9">
      <w:pPr>
        <w:spacing w:line="240" w:lineRule="auto"/>
        <w:rPr>
          <w:rFonts w:ascii="Arial" w:hAnsi="Arial" w:cs="Arial"/>
          <w:b/>
          <w:bCs/>
        </w:rPr>
      </w:pPr>
      <w:r w:rsidRPr="00A231D2">
        <w:rPr>
          <w:rFonts w:ascii="Arial" w:hAnsi="Arial" w:cs="Arial"/>
          <w:b/>
          <w:bCs/>
        </w:rPr>
        <w:t xml:space="preserve">                      </w:t>
      </w:r>
      <w:proofErr w:type="gramStart"/>
      <w:r w:rsidRPr="00A231D2">
        <w:rPr>
          <w:rFonts w:ascii="Arial" w:hAnsi="Arial" w:cs="Arial"/>
          <w:b/>
          <w:bCs/>
        </w:rPr>
        <w:t>Matérias Submetidas</w:t>
      </w:r>
      <w:proofErr w:type="gramEnd"/>
      <w:r w:rsidRPr="00A231D2">
        <w:rPr>
          <w:rFonts w:ascii="Arial" w:hAnsi="Arial" w:cs="Arial"/>
          <w:b/>
          <w:bCs/>
        </w:rPr>
        <w:t xml:space="preserve"> à Leitura, Discursão e Votação.</w:t>
      </w:r>
    </w:p>
    <w:p w14:paraId="0F851E7F" w14:textId="77777777" w:rsidR="008E585A" w:rsidRPr="00A231D2" w:rsidRDefault="008E585A" w:rsidP="007A33A9">
      <w:pPr>
        <w:tabs>
          <w:tab w:val="center" w:pos="4249"/>
        </w:tabs>
        <w:spacing w:line="240" w:lineRule="auto"/>
        <w:rPr>
          <w:rFonts w:ascii="Arial" w:hAnsi="Arial" w:cs="Arial"/>
          <w:kern w:val="0"/>
          <w14:ligatures w14:val="none"/>
        </w:rPr>
      </w:pPr>
    </w:p>
    <w:p w14:paraId="7373DB60" w14:textId="3C2AA801" w:rsidR="008E585A" w:rsidRPr="0065184D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3EB3F167" w14:textId="0AF64B20" w:rsidR="008E585A" w:rsidRPr="0065184D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A231D2" w:rsidRPr="0065184D">
        <w:rPr>
          <w:rFonts w:ascii="Arial" w:hAnsi="Arial" w:cs="Arial"/>
          <w:b/>
          <w:bCs/>
        </w:rPr>
        <w:t xml:space="preserve"> 01</w:t>
      </w:r>
    </w:p>
    <w:p w14:paraId="45782457" w14:textId="2AA24EC2" w:rsidR="00E411BD" w:rsidRPr="0065184D" w:rsidRDefault="008E585A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C17D54" w:rsidRPr="0065184D">
        <w:rPr>
          <w:rFonts w:ascii="Arial" w:hAnsi="Arial" w:cs="Arial"/>
          <w:color w:val="4472C4" w:themeColor="accent1"/>
          <w:u w:val="single"/>
        </w:rPr>
        <w:t xml:space="preserve">Projeto de </w:t>
      </w:r>
      <w:r w:rsidR="00E411BD" w:rsidRPr="0065184D">
        <w:rPr>
          <w:rFonts w:ascii="Arial" w:hAnsi="Arial" w:cs="Arial"/>
          <w:color w:val="4472C4" w:themeColor="accent1"/>
          <w:u w:val="single"/>
        </w:rPr>
        <w:t>Lei Ordinária do</w:t>
      </w:r>
      <w:r w:rsidR="0065184D" w:rsidRPr="0065184D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="0065184D" w:rsidRPr="0065184D">
        <w:rPr>
          <w:rFonts w:ascii="Arial" w:hAnsi="Arial" w:cs="Arial"/>
          <w:color w:val="4472C4" w:themeColor="accent1"/>
          <w:u w:val="single"/>
        </w:rPr>
        <w:t>Executivo</w:t>
      </w:r>
      <w:r w:rsidR="004E29E5"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4F4BF9"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Pr="0065184D">
        <w:rPr>
          <w:rFonts w:ascii="Arial" w:hAnsi="Arial" w:cs="Arial"/>
          <w:color w:val="4472C4" w:themeColor="accent1"/>
          <w:u w:val="single"/>
        </w:rPr>
        <w:t>N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.º </w:t>
      </w:r>
      <w:r w:rsidR="0065184D" w:rsidRPr="0065184D">
        <w:rPr>
          <w:rFonts w:ascii="Arial" w:hAnsi="Arial" w:cs="Arial"/>
        </w:rPr>
        <w:t>12</w:t>
      </w:r>
      <w:r w:rsidRPr="0065184D">
        <w:rPr>
          <w:rFonts w:ascii="Arial" w:hAnsi="Arial" w:cs="Arial"/>
        </w:rPr>
        <w:t>/2025</w:t>
      </w:r>
    </w:p>
    <w:p w14:paraId="0B4E694E" w14:textId="408DC07A" w:rsidR="008E585A" w:rsidRPr="0065184D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65184D" w:rsidRPr="0065184D">
        <w:rPr>
          <w:rFonts w:ascii="Arial" w:hAnsi="Arial" w:cs="Arial"/>
          <w:kern w:val="0"/>
          <w14:ligatures w14:val="none"/>
        </w:rPr>
        <w:t xml:space="preserve">Dispõe sobre autorização ao Chefe do Poder Executivo Municipal para abrir crédito adicional especial em favor da Prefeitura Municipal de </w:t>
      </w:r>
      <w:proofErr w:type="spellStart"/>
      <w:r w:rsidR="0065184D" w:rsidRPr="0065184D">
        <w:rPr>
          <w:rFonts w:ascii="Arial" w:hAnsi="Arial" w:cs="Arial"/>
          <w:kern w:val="0"/>
          <w14:ligatures w14:val="none"/>
        </w:rPr>
        <w:t>Itapetim</w:t>
      </w:r>
      <w:proofErr w:type="spellEnd"/>
      <w:r w:rsidR="0065184D" w:rsidRPr="0065184D">
        <w:rPr>
          <w:rFonts w:ascii="Arial" w:hAnsi="Arial" w:cs="Arial"/>
          <w:kern w:val="0"/>
          <w14:ligatures w14:val="none"/>
        </w:rPr>
        <w:t xml:space="preserve"> para atender despesas não previstas na Lei Municipal </w:t>
      </w:r>
      <w:proofErr w:type="gramStart"/>
      <w:r w:rsidR="0065184D" w:rsidRPr="0065184D">
        <w:rPr>
          <w:rFonts w:ascii="Arial" w:hAnsi="Arial" w:cs="Arial"/>
          <w:kern w:val="0"/>
          <w14:ligatures w14:val="none"/>
        </w:rPr>
        <w:t>N.º</w:t>
      </w:r>
      <w:proofErr w:type="gramEnd"/>
      <w:r w:rsidR="0065184D" w:rsidRPr="0065184D">
        <w:rPr>
          <w:rFonts w:ascii="Arial" w:hAnsi="Arial" w:cs="Arial"/>
          <w:kern w:val="0"/>
          <w14:ligatures w14:val="none"/>
        </w:rPr>
        <w:t xml:space="preserve"> 645/2025, que dispõe sobre o Orçamento do Município, para o exercício financeiro de 2026, dando outras providências</w:t>
      </w:r>
    </w:p>
    <w:p w14:paraId="71B4802B" w14:textId="7F368382" w:rsidR="00E411BD" w:rsidRPr="0065184D" w:rsidRDefault="008E585A" w:rsidP="004E29E5">
      <w:pPr>
        <w:spacing w:after="0" w:line="240" w:lineRule="auto"/>
        <w:jc w:val="both"/>
        <w:rPr>
          <w:rFonts w:ascii="Arial" w:hAnsi="Arial" w:cs="Arial"/>
          <w:bCs/>
        </w:rPr>
      </w:pPr>
      <w:r w:rsidRPr="0065184D">
        <w:rPr>
          <w:rFonts w:ascii="Arial" w:hAnsi="Arial" w:cs="Arial"/>
          <w:b/>
          <w:bCs/>
        </w:rPr>
        <w:t>Autoria:</w:t>
      </w:r>
      <w:r w:rsidRPr="0065184D">
        <w:rPr>
          <w:rFonts w:ascii="Arial" w:hAnsi="Arial" w:cs="Arial"/>
        </w:rPr>
        <w:t xml:space="preserve"> </w:t>
      </w:r>
      <w:r w:rsidR="0065184D" w:rsidRPr="0065184D">
        <w:rPr>
          <w:rFonts w:ascii="Arial" w:hAnsi="Arial" w:cs="Arial"/>
        </w:rPr>
        <w:t>chefe do poder executivo.</w:t>
      </w:r>
    </w:p>
    <w:p w14:paraId="4AD24960" w14:textId="3A31B05B" w:rsidR="00A02E30" w:rsidRPr="0065184D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="00C17D54" w:rsidRPr="0065184D">
        <w:rPr>
          <w:rFonts w:ascii="Arial" w:hAnsi="Arial" w:cs="Arial"/>
        </w:rPr>
        <w:t xml:space="preserve">: </w:t>
      </w:r>
      <w:r w:rsidR="00AF37F0" w:rsidRPr="0065184D">
        <w:rPr>
          <w:rFonts w:ascii="Arial" w:hAnsi="Arial" w:cs="Arial"/>
        </w:rPr>
        <w:t xml:space="preserve">aprovado por unanimidade. </w:t>
      </w:r>
    </w:p>
    <w:p w14:paraId="0CFC58B2" w14:textId="77777777" w:rsidR="00E411BD" w:rsidRPr="0065184D" w:rsidRDefault="00E411BD" w:rsidP="004E29E5">
      <w:pPr>
        <w:spacing w:after="0" w:line="240" w:lineRule="auto"/>
        <w:jc w:val="both"/>
        <w:rPr>
          <w:rFonts w:ascii="Arial" w:hAnsi="Arial" w:cs="Arial"/>
        </w:rPr>
      </w:pPr>
    </w:p>
    <w:p w14:paraId="0E526DF4" w14:textId="52DBEFDA" w:rsidR="008E585A" w:rsidRPr="0065184D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0B50D7BA" w14:textId="63446B79" w:rsidR="008E585A" w:rsidRPr="0065184D" w:rsidRDefault="008E585A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65184D" w:rsidRPr="0065184D">
        <w:rPr>
          <w:rFonts w:ascii="Arial" w:hAnsi="Arial" w:cs="Arial"/>
          <w:b/>
          <w:bCs/>
        </w:rPr>
        <w:t xml:space="preserve"> 02</w:t>
      </w:r>
    </w:p>
    <w:p w14:paraId="3770A2E2" w14:textId="17C2646F" w:rsidR="008E585A" w:rsidRPr="0065184D" w:rsidRDefault="008E585A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D062CE">
        <w:rPr>
          <w:rFonts w:ascii="Arial" w:hAnsi="Arial" w:cs="Arial"/>
          <w:color w:val="4472C4" w:themeColor="accent1"/>
          <w:u w:val="single"/>
        </w:rPr>
        <w:t xml:space="preserve">Indicação </w:t>
      </w:r>
      <w:bookmarkStart w:id="0" w:name="_GoBack"/>
      <w:bookmarkEnd w:id="0"/>
      <w:r w:rsidRPr="0065184D">
        <w:rPr>
          <w:rFonts w:ascii="Arial" w:hAnsi="Arial" w:cs="Arial"/>
          <w:color w:val="4472C4" w:themeColor="accent1"/>
          <w:u w:val="single"/>
        </w:rPr>
        <w:t xml:space="preserve">N.º </w:t>
      </w:r>
      <w:r w:rsidR="0065184D" w:rsidRPr="0065184D">
        <w:rPr>
          <w:rFonts w:ascii="Arial" w:hAnsi="Arial" w:cs="Arial"/>
        </w:rPr>
        <w:t>3</w:t>
      </w:r>
      <w:r w:rsidR="00AF37F0" w:rsidRPr="0065184D">
        <w:rPr>
          <w:rFonts w:ascii="Arial" w:hAnsi="Arial" w:cs="Arial"/>
        </w:rPr>
        <w:t>5</w:t>
      </w:r>
      <w:r w:rsidR="007A33A9" w:rsidRPr="0065184D">
        <w:rPr>
          <w:rFonts w:ascii="Arial" w:hAnsi="Arial" w:cs="Arial"/>
        </w:rPr>
        <w:t>/2026</w:t>
      </w:r>
    </w:p>
    <w:p w14:paraId="7725874C" w14:textId="2947DFD0" w:rsidR="008E585A" w:rsidRPr="0065184D" w:rsidRDefault="008E585A" w:rsidP="004E29E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65184D" w:rsidRPr="0065184D">
        <w:rPr>
          <w:rFonts w:ascii="Arial" w:hAnsi="Arial" w:cs="Arial"/>
          <w:bCs/>
          <w:kern w:val="0"/>
          <w14:ligatures w14:val="none"/>
        </w:rPr>
        <w:t>Construção de um campo de futebol no povoado de Piedade</w:t>
      </w:r>
      <w:r w:rsidR="0065184D" w:rsidRPr="0065184D">
        <w:rPr>
          <w:rFonts w:ascii="Arial" w:hAnsi="Arial" w:cs="Arial"/>
          <w:bCs/>
          <w:kern w:val="0"/>
          <w14:ligatures w14:val="none"/>
        </w:rPr>
        <w:t>.</w:t>
      </w:r>
    </w:p>
    <w:p w14:paraId="75C46E95" w14:textId="72503652" w:rsidR="008E585A" w:rsidRPr="0065184D" w:rsidRDefault="008E585A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Autoria:</w:t>
      </w:r>
      <w:r w:rsidR="001F43E0" w:rsidRPr="0065184D">
        <w:rPr>
          <w:rFonts w:ascii="Arial" w:hAnsi="Arial" w:cs="Arial"/>
          <w:b/>
          <w:bCs/>
        </w:rPr>
        <w:t xml:space="preserve"> </w:t>
      </w:r>
      <w:proofErr w:type="spellStart"/>
      <w:r w:rsidR="0065184D" w:rsidRPr="0065184D">
        <w:rPr>
          <w:rFonts w:ascii="Arial" w:hAnsi="Arial" w:cs="Arial"/>
        </w:rPr>
        <w:t>Niedson</w:t>
      </w:r>
      <w:proofErr w:type="spellEnd"/>
      <w:r w:rsidR="0065184D" w:rsidRPr="0065184D">
        <w:rPr>
          <w:rFonts w:ascii="Arial" w:hAnsi="Arial" w:cs="Arial"/>
        </w:rPr>
        <w:t xml:space="preserve"> Carlos</w:t>
      </w:r>
    </w:p>
    <w:p w14:paraId="0BD353A0" w14:textId="60EB0082" w:rsidR="008E585A" w:rsidRPr="0065184D" w:rsidRDefault="008E585A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unanimidade.</w:t>
      </w:r>
    </w:p>
    <w:p w14:paraId="327F74D6" w14:textId="77777777" w:rsidR="00E411BD" w:rsidRPr="0065184D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4079E83" w14:textId="6C1347E8" w:rsidR="001F43E0" w:rsidRPr="0065184D" w:rsidRDefault="001F43E0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65184D">
        <w:rPr>
          <w:rFonts w:ascii="Arial" w:hAnsi="Arial" w:cs="Arial"/>
          <w:b/>
          <w:bCs/>
        </w:rPr>
        <w:t xml:space="preserve"> 03</w:t>
      </w:r>
    </w:p>
    <w:p w14:paraId="63590D2F" w14:textId="52D439F5" w:rsidR="001F43E0" w:rsidRPr="0065184D" w:rsidRDefault="001F43E0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D062CE">
        <w:rPr>
          <w:rFonts w:ascii="Arial" w:hAnsi="Arial" w:cs="Arial"/>
          <w:color w:val="4472C4" w:themeColor="accent1"/>
          <w:u w:val="single"/>
        </w:rPr>
        <w:t>Indicação</w:t>
      </w:r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65184D" w:rsidRPr="0065184D">
        <w:rPr>
          <w:rFonts w:ascii="Arial" w:hAnsi="Arial" w:cs="Arial"/>
        </w:rPr>
        <w:t>37</w:t>
      </w:r>
      <w:r w:rsidR="007A33A9" w:rsidRPr="0065184D">
        <w:rPr>
          <w:rFonts w:ascii="Arial" w:hAnsi="Arial" w:cs="Arial"/>
        </w:rPr>
        <w:t>/2026</w:t>
      </w:r>
    </w:p>
    <w:p w14:paraId="605ACFEC" w14:textId="739925AB" w:rsidR="001C44C7" w:rsidRPr="0065184D" w:rsidRDefault="001F43E0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Pr="0065184D">
        <w:rPr>
          <w:rFonts w:ascii="Arial" w:hAnsi="Arial" w:cs="Arial"/>
        </w:rPr>
        <w:t xml:space="preserve"> </w:t>
      </w:r>
      <w:r w:rsidR="0065184D" w:rsidRPr="0065184D">
        <w:rPr>
          <w:rFonts w:ascii="Arial" w:hAnsi="Arial" w:cs="Arial"/>
          <w:kern w:val="0"/>
          <w14:ligatures w14:val="none"/>
        </w:rPr>
        <w:t>no sentido de solicitar que seja substituída a iluminação pública das lâmpadas comuns, para as lâmpadas de LED na Rua Cicero Herculano De Siqueira, localizada no distrito de São Vicente</w:t>
      </w:r>
    </w:p>
    <w:p w14:paraId="5CC23242" w14:textId="0F65C9C1" w:rsidR="001F43E0" w:rsidRPr="0065184D" w:rsidRDefault="001C44C7" w:rsidP="004E29E5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5184D">
        <w:rPr>
          <w:rFonts w:ascii="Arial" w:hAnsi="Arial" w:cs="Arial"/>
        </w:rPr>
        <w:t>.</w:t>
      </w:r>
      <w:r w:rsidR="001F43E0" w:rsidRPr="0065184D">
        <w:rPr>
          <w:rFonts w:ascii="Arial" w:hAnsi="Arial" w:cs="Arial"/>
          <w:b/>
          <w:bCs/>
        </w:rPr>
        <w:t>Autoria</w:t>
      </w:r>
      <w:proofErr w:type="gramEnd"/>
      <w:r w:rsidR="001F43E0" w:rsidRPr="0065184D">
        <w:rPr>
          <w:rFonts w:ascii="Arial" w:hAnsi="Arial" w:cs="Arial"/>
          <w:b/>
          <w:bCs/>
        </w:rPr>
        <w:t xml:space="preserve">: </w:t>
      </w:r>
      <w:r w:rsidR="0065184D" w:rsidRPr="0065184D">
        <w:rPr>
          <w:rFonts w:ascii="Arial" w:hAnsi="Arial" w:cs="Arial"/>
        </w:rPr>
        <w:t xml:space="preserve">Maria Edilene. </w:t>
      </w:r>
    </w:p>
    <w:p w14:paraId="41EC037D" w14:textId="77777777" w:rsidR="00AF37F0" w:rsidRPr="0065184D" w:rsidRDefault="001F43E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 xml:space="preserve">: </w:t>
      </w:r>
      <w:r w:rsidR="00AF37F0" w:rsidRPr="0065184D">
        <w:rPr>
          <w:rFonts w:ascii="Arial" w:hAnsi="Arial" w:cs="Arial"/>
        </w:rPr>
        <w:t>Aprovado por unanimidade</w:t>
      </w:r>
    </w:p>
    <w:p w14:paraId="210EF30F" w14:textId="3EEDC003" w:rsidR="001F43E0" w:rsidRPr="0065184D" w:rsidRDefault="00AF37F0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</w:rPr>
        <w:t xml:space="preserve"> </w:t>
      </w:r>
    </w:p>
    <w:p w14:paraId="40581267" w14:textId="7EDB02E7" w:rsidR="00AF37F0" w:rsidRPr="0065184D" w:rsidRDefault="00AF37F0" w:rsidP="00AF37F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 w:rsidRPr="0065184D">
        <w:rPr>
          <w:rFonts w:ascii="Arial" w:hAnsi="Arial" w:cs="Arial"/>
          <w:b/>
          <w:bCs/>
        </w:rPr>
        <w:t>Item</w:t>
      </w:r>
      <w:r w:rsidR="0065184D">
        <w:rPr>
          <w:rFonts w:ascii="Arial" w:hAnsi="Arial" w:cs="Arial"/>
          <w:b/>
          <w:bCs/>
        </w:rPr>
        <w:t xml:space="preserve"> 04</w:t>
      </w:r>
    </w:p>
    <w:p w14:paraId="0DC6E22C" w14:textId="1A257E0D" w:rsidR="00AF37F0" w:rsidRPr="0065184D" w:rsidRDefault="00AF37F0" w:rsidP="00AF37F0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D062CE">
        <w:rPr>
          <w:rFonts w:ascii="Arial" w:hAnsi="Arial" w:cs="Arial"/>
          <w:color w:val="4472C4" w:themeColor="accent1"/>
          <w:u w:val="single"/>
        </w:rPr>
        <w:t xml:space="preserve">Indicação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65184D" w:rsidRPr="0065184D">
        <w:rPr>
          <w:rFonts w:ascii="Arial" w:hAnsi="Arial" w:cs="Arial"/>
        </w:rPr>
        <w:t>38</w:t>
      </w:r>
      <w:r w:rsidRPr="0065184D">
        <w:rPr>
          <w:rFonts w:ascii="Arial" w:hAnsi="Arial" w:cs="Arial"/>
        </w:rPr>
        <w:t>/2026</w:t>
      </w:r>
    </w:p>
    <w:p w14:paraId="21DF62EA" w14:textId="31CFD5BB" w:rsidR="00AF37F0" w:rsidRPr="0065184D" w:rsidRDefault="00AF37F0" w:rsidP="00AF37F0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="0065184D" w:rsidRPr="0065184D">
        <w:rPr>
          <w:rFonts w:ascii="Arial" w:hAnsi="Arial" w:cs="Arial"/>
          <w:kern w:val="0"/>
          <w14:ligatures w14:val="none"/>
        </w:rPr>
        <w:t xml:space="preserve"> </w:t>
      </w:r>
      <w:r w:rsidR="0065184D" w:rsidRPr="0065184D">
        <w:rPr>
          <w:rFonts w:ascii="Arial" w:hAnsi="Arial" w:cs="Arial"/>
          <w:kern w:val="0"/>
          <w14:ligatures w14:val="none"/>
        </w:rPr>
        <w:t xml:space="preserve">no sentido de solicitar que o recurso da concessão da </w:t>
      </w:r>
      <w:proofErr w:type="spellStart"/>
      <w:r w:rsidR="0065184D" w:rsidRPr="0065184D">
        <w:rPr>
          <w:rFonts w:ascii="Arial" w:hAnsi="Arial" w:cs="Arial"/>
          <w:kern w:val="0"/>
          <w14:ligatures w14:val="none"/>
        </w:rPr>
        <w:t>compesa</w:t>
      </w:r>
      <w:proofErr w:type="spellEnd"/>
      <w:r w:rsidR="0065184D" w:rsidRPr="0065184D">
        <w:rPr>
          <w:rFonts w:ascii="Arial" w:hAnsi="Arial" w:cs="Arial"/>
          <w:kern w:val="0"/>
          <w14:ligatures w14:val="none"/>
        </w:rPr>
        <w:t xml:space="preserve"> seja exclusivamente gasto com abastecimento de água e saneamento básico</w:t>
      </w:r>
    </w:p>
    <w:p w14:paraId="11E275F0" w14:textId="7BBF0A0F" w:rsidR="00AF37F0" w:rsidRPr="0065184D" w:rsidRDefault="00AF37F0" w:rsidP="00AF37F0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65184D">
        <w:rPr>
          <w:rFonts w:ascii="Arial" w:hAnsi="Arial" w:cs="Arial"/>
        </w:rPr>
        <w:t>.</w:t>
      </w:r>
      <w:r w:rsidRPr="0065184D">
        <w:rPr>
          <w:rFonts w:ascii="Arial" w:hAnsi="Arial" w:cs="Arial"/>
          <w:b/>
          <w:bCs/>
        </w:rPr>
        <w:t>Autoria</w:t>
      </w:r>
      <w:proofErr w:type="gramEnd"/>
      <w:r w:rsidRPr="0065184D">
        <w:rPr>
          <w:rFonts w:ascii="Arial" w:hAnsi="Arial" w:cs="Arial"/>
          <w:b/>
          <w:bCs/>
        </w:rPr>
        <w:t xml:space="preserve">: </w:t>
      </w:r>
      <w:r w:rsidR="0065184D" w:rsidRPr="0065184D">
        <w:rPr>
          <w:rFonts w:ascii="Arial" w:hAnsi="Arial" w:cs="Arial"/>
        </w:rPr>
        <w:t xml:space="preserve">Mário José </w:t>
      </w:r>
    </w:p>
    <w:p w14:paraId="13018A2F" w14:textId="77777777" w:rsidR="00A231D2" w:rsidRPr="0065184D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</w:t>
      </w:r>
    </w:p>
    <w:p w14:paraId="37D3443E" w14:textId="5F63CECD" w:rsidR="00AF37F0" w:rsidRPr="0065184D" w:rsidRDefault="00AF37F0" w:rsidP="00AF37F0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</w:rPr>
        <w:t xml:space="preserve"> </w:t>
      </w:r>
    </w:p>
    <w:p w14:paraId="0543F46E" w14:textId="2E591354" w:rsidR="00E411BD" w:rsidRPr="0065184D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1D93A120" w14:textId="0817E420" w:rsidR="004E29E5" w:rsidRPr="0065184D" w:rsidRDefault="0065184D" w:rsidP="004E29E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05</w:t>
      </w:r>
    </w:p>
    <w:p w14:paraId="439913EE" w14:textId="28000CAD" w:rsidR="004E29E5" w:rsidRPr="0065184D" w:rsidRDefault="004E29E5" w:rsidP="004E29E5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="0065184D" w:rsidRPr="0065184D">
        <w:rPr>
          <w:rFonts w:ascii="Arial" w:hAnsi="Arial" w:cs="Arial"/>
          <w:color w:val="4472C4" w:themeColor="accent1"/>
          <w:u w:val="single"/>
        </w:rPr>
        <w:t xml:space="preserve">Moção de Aplauso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A231D2" w:rsidRPr="0065184D">
        <w:rPr>
          <w:rFonts w:ascii="Arial" w:hAnsi="Arial" w:cs="Arial"/>
        </w:rPr>
        <w:t>03</w:t>
      </w:r>
      <w:r w:rsidRPr="0065184D">
        <w:rPr>
          <w:rFonts w:ascii="Arial" w:hAnsi="Arial" w:cs="Arial"/>
        </w:rPr>
        <w:t>/2026</w:t>
      </w:r>
    </w:p>
    <w:p w14:paraId="099AD8BB" w14:textId="00185BBA" w:rsidR="00A231D2" w:rsidRPr="0065184D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lastRenderedPageBreak/>
        <w:t>Ementa:</w:t>
      </w:r>
      <w:r w:rsidRPr="0065184D">
        <w:rPr>
          <w:rFonts w:ascii="Arial" w:hAnsi="Arial" w:cs="Arial"/>
        </w:rPr>
        <w:t xml:space="preserve"> </w:t>
      </w:r>
      <w:r w:rsidR="0065184D" w:rsidRPr="0065184D">
        <w:rPr>
          <w:rFonts w:ascii="Arial" w:hAnsi="Arial" w:cs="Arial"/>
          <w:kern w:val="0"/>
          <w14:ligatures w14:val="none"/>
        </w:rPr>
        <w:t xml:space="preserve">Dispõe sobre homenagear os trabalhadores pelo seu dia 01 de </w:t>
      </w:r>
      <w:proofErr w:type="gramStart"/>
      <w:r w:rsidR="0065184D" w:rsidRPr="0065184D">
        <w:rPr>
          <w:rFonts w:ascii="Arial" w:hAnsi="Arial" w:cs="Arial"/>
          <w:kern w:val="0"/>
          <w14:ligatures w14:val="none"/>
        </w:rPr>
        <w:t>Maio</w:t>
      </w:r>
      <w:proofErr w:type="gramEnd"/>
    </w:p>
    <w:p w14:paraId="6FEF3884" w14:textId="4FF41141" w:rsidR="004E29E5" w:rsidRPr="0065184D" w:rsidRDefault="004E29E5" w:rsidP="004E29E5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Autoria: </w:t>
      </w:r>
      <w:r w:rsidR="0065184D" w:rsidRPr="0065184D">
        <w:rPr>
          <w:rFonts w:ascii="Arial" w:hAnsi="Arial" w:cs="Arial"/>
        </w:rPr>
        <w:t>Maria Edilene.</w:t>
      </w:r>
    </w:p>
    <w:p w14:paraId="335A03B2" w14:textId="02A0D3F9" w:rsidR="00E411BD" w:rsidRPr="0065184D" w:rsidRDefault="004E29E5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="0065184D" w:rsidRPr="0065184D">
        <w:rPr>
          <w:rFonts w:ascii="Arial" w:hAnsi="Arial" w:cs="Arial"/>
        </w:rPr>
        <w:t>: Aprovado por unanimidade</w:t>
      </w:r>
      <w:r w:rsidR="00E411BD" w:rsidRPr="0065184D">
        <w:rPr>
          <w:rFonts w:ascii="Arial" w:hAnsi="Arial" w:cs="Arial"/>
        </w:rPr>
        <w:t>.</w:t>
      </w:r>
    </w:p>
    <w:p w14:paraId="21D19124" w14:textId="7FB9C926" w:rsidR="00E411BD" w:rsidRPr="0065184D" w:rsidRDefault="00E411BD" w:rsidP="004E29E5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</w:p>
    <w:p w14:paraId="722E40FF" w14:textId="5A9557E0" w:rsidR="00E411BD" w:rsidRPr="0065184D" w:rsidRDefault="0065184D" w:rsidP="00E411B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 06</w:t>
      </w:r>
    </w:p>
    <w:p w14:paraId="73806C1F" w14:textId="7DBA6052" w:rsidR="00E411BD" w:rsidRPr="0065184D" w:rsidRDefault="00E411BD" w:rsidP="00E411BD">
      <w:pPr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 xml:space="preserve">Tipo da Matéria e Número: </w:t>
      </w:r>
      <w:r w:rsidRPr="0065184D">
        <w:rPr>
          <w:rFonts w:ascii="Arial" w:hAnsi="Arial" w:cs="Arial"/>
          <w:color w:val="4472C4" w:themeColor="accent1"/>
          <w:u w:val="single"/>
        </w:rPr>
        <w:t xml:space="preserve">Moção de </w:t>
      </w:r>
      <w:r w:rsidR="00EB50BA" w:rsidRPr="0065184D">
        <w:rPr>
          <w:rFonts w:ascii="Arial" w:hAnsi="Arial" w:cs="Arial"/>
          <w:color w:val="4472C4" w:themeColor="accent1"/>
          <w:u w:val="single"/>
        </w:rPr>
        <w:t xml:space="preserve">homenagem póstuma   </w:t>
      </w:r>
      <w:proofErr w:type="gramStart"/>
      <w:r w:rsidRPr="0065184D">
        <w:rPr>
          <w:rFonts w:ascii="Arial" w:hAnsi="Arial" w:cs="Arial"/>
          <w:color w:val="4472C4" w:themeColor="accent1"/>
          <w:u w:val="single"/>
        </w:rPr>
        <w:t>N.º</w:t>
      </w:r>
      <w:proofErr w:type="gramEnd"/>
      <w:r w:rsidRPr="0065184D">
        <w:rPr>
          <w:rFonts w:ascii="Arial" w:hAnsi="Arial" w:cs="Arial"/>
          <w:color w:val="4472C4" w:themeColor="accent1"/>
          <w:u w:val="single"/>
        </w:rPr>
        <w:t xml:space="preserve"> </w:t>
      </w:r>
      <w:r w:rsidR="0065184D" w:rsidRPr="0065184D">
        <w:rPr>
          <w:rFonts w:ascii="Arial" w:hAnsi="Arial" w:cs="Arial"/>
        </w:rPr>
        <w:t>14</w:t>
      </w:r>
      <w:r w:rsidRPr="0065184D">
        <w:rPr>
          <w:rFonts w:ascii="Arial" w:hAnsi="Arial" w:cs="Arial"/>
        </w:rPr>
        <w:t>/2026</w:t>
      </w:r>
    </w:p>
    <w:p w14:paraId="62123A04" w14:textId="6E53CDA0" w:rsidR="00A231D2" w:rsidRPr="0065184D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Ementa:</w:t>
      </w:r>
      <w:r w:rsidR="0065184D" w:rsidRPr="0065184D">
        <w:rPr>
          <w:rFonts w:ascii="Arial" w:hAnsi="Arial" w:cs="Arial"/>
        </w:rPr>
        <w:t xml:space="preserve"> Dispõe sobre homenagear Maria das Neves</w:t>
      </w:r>
    </w:p>
    <w:p w14:paraId="21827065" w14:textId="0D93836F" w:rsidR="00E411BD" w:rsidRPr="0065184D" w:rsidRDefault="00E411BD" w:rsidP="00E411BD">
      <w:pPr>
        <w:spacing w:after="0" w:line="240" w:lineRule="auto"/>
        <w:jc w:val="both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Autoria:</w:t>
      </w:r>
      <w:r w:rsidR="0065184D" w:rsidRPr="0065184D">
        <w:rPr>
          <w:rFonts w:ascii="Arial" w:hAnsi="Arial" w:cs="Arial"/>
          <w:b/>
          <w:bCs/>
        </w:rPr>
        <w:t xml:space="preserve"> </w:t>
      </w:r>
      <w:r w:rsidR="0065184D" w:rsidRPr="0065184D">
        <w:rPr>
          <w:rFonts w:ascii="Arial" w:hAnsi="Arial" w:cs="Arial"/>
        </w:rPr>
        <w:t xml:space="preserve">Maria Edilene </w:t>
      </w:r>
    </w:p>
    <w:p w14:paraId="241E98AD" w14:textId="77777777" w:rsidR="00E411BD" w:rsidRPr="0065184D" w:rsidRDefault="00E411BD" w:rsidP="00E411BD">
      <w:pPr>
        <w:tabs>
          <w:tab w:val="center" w:pos="4249"/>
        </w:tabs>
        <w:spacing w:after="0" w:line="240" w:lineRule="auto"/>
        <w:rPr>
          <w:rFonts w:ascii="Arial" w:hAnsi="Arial" w:cs="Arial"/>
        </w:rPr>
      </w:pPr>
      <w:r w:rsidRPr="0065184D">
        <w:rPr>
          <w:rFonts w:ascii="Arial" w:hAnsi="Arial" w:cs="Arial"/>
          <w:b/>
          <w:bCs/>
        </w:rPr>
        <w:t>Votação</w:t>
      </w:r>
      <w:r w:rsidRPr="0065184D">
        <w:rPr>
          <w:rFonts w:ascii="Arial" w:hAnsi="Arial" w:cs="Arial"/>
        </w:rPr>
        <w:t>: Aprovado por unanimidade.</w:t>
      </w:r>
    </w:p>
    <w:p w14:paraId="5E0917A1" w14:textId="77777777" w:rsidR="008E585A" w:rsidRPr="00A231D2" w:rsidRDefault="008E585A" w:rsidP="008E585A">
      <w:pPr>
        <w:tabs>
          <w:tab w:val="center" w:pos="4249"/>
        </w:tabs>
        <w:spacing w:line="240" w:lineRule="auto"/>
        <w:rPr>
          <w:rFonts w:ascii="Arial" w:hAnsi="Arial" w:cs="Arial"/>
        </w:rPr>
      </w:pPr>
    </w:p>
    <w:p w14:paraId="1DDC563B" w14:textId="1829479E" w:rsidR="008E585A" w:rsidRPr="00A231D2" w:rsidRDefault="007A33A9" w:rsidP="008E585A">
      <w:pPr>
        <w:spacing w:line="240" w:lineRule="auto"/>
        <w:jc w:val="center"/>
        <w:rPr>
          <w:rFonts w:ascii="Arial" w:hAnsi="Arial" w:cs="Arial"/>
          <w:b/>
          <w:bCs/>
          <w:i/>
          <w:iCs/>
        </w:rPr>
      </w:pPr>
      <w:r w:rsidRPr="00A231D2">
        <w:rPr>
          <w:rFonts w:ascii="Arial" w:hAnsi="Arial" w:cs="Arial"/>
          <w:b/>
          <w:bCs/>
          <w:i/>
          <w:iCs/>
        </w:rPr>
        <w:t xml:space="preserve">José </w:t>
      </w:r>
      <w:proofErr w:type="spellStart"/>
      <w:r w:rsidRPr="00A231D2">
        <w:rPr>
          <w:rFonts w:ascii="Arial" w:hAnsi="Arial" w:cs="Arial"/>
          <w:b/>
          <w:bCs/>
          <w:i/>
          <w:iCs/>
        </w:rPr>
        <w:t>Junio</w:t>
      </w:r>
      <w:proofErr w:type="spellEnd"/>
      <w:r w:rsidRPr="00A231D2">
        <w:rPr>
          <w:rFonts w:ascii="Arial" w:hAnsi="Arial" w:cs="Arial"/>
          <w:b/>
          <w:bCs/>
          <w:i/>
          <w:iCs/>
        </w:rPr>
        <w:t xml:space="preserve"> Moreira da Silva</w:t>
      </w:r>
    </w:p>
    <w:p w14:paraId="28E4C7A3" w14:textId="77777777" w:rsidR="008E585A" w:rsidRPr="00A231D2" w:rsidRDefault="008E585A" w:rsidP="008E585A">
      <w:pPr>
        <w:spacing w:line="240" w:lineRule="auto"/>
        <w:jc w:val="center"/>
        <w:rPr>
          <w:rFonts w:ascii="Arial" w:hAnsi="Arial" w:cs="Arial"/>
        </w:rPr>
      </w:pPr>
      <w:r w:rsidRPr="00A231D2">
        <w:rPr>
          <w:rFonts w:ascii="Arial" w:hAnsi="Arial" w:cs="Arial"/>
        </w:rPr>
        <w:t>VEREADOR PRESIDENTE DA</w:t>
      </w:r>
    </w:p>
    <w:p w14:paraId="6BCB8683" w14:textId="77777777" w:rsidR="008E585A" w:rsidRPr="00A231D2" w:rsidRDefault="008E585A" w:rsidP="008E585A">
      <w:pPr>
        <w:spacing w:line="240" w:lineRule="auto"/>
        <w:jc w:val="center"/>
        <w:rPr>
          <w:rFonts w:ascii="Arial" w:hAnsi="Arial" w:cs="Arial"/>
        </w:rPr>
      </w:pPr>
      <w:r w:rsidRPr="00A231D2">
        <w:rPr>
          <w:rFonts w:ascii="Arial" w:hAnsi="Arial" w:cs="Arial"/>
        </w:rPr>
        <w:t>MESA DIRETORA</w:t>
      </w:r>
    </w:p>
    <w:p w14:paraId="43F3D44F" w14:textId="77777777" w:rsidR="004B78C3" w:rsidRDefault="004B78C3" w:rsidP="008E585A">
      <w:pPr>
        <w:spacing w:line="240" w:lineRule="auto"/>
        <w:jc w:val="center"/>
      </w:pPr>
    </w:p>
    <w:p w14:paraId="29D2656A" w14:textId="77777777" w:rsidR="004B78C3" w:rsidRDefault="004B78C3" w:rsidP="004B78C3">
      <w:pPr>
        <w:jc w:val="center"/>
      </w:pPr>
    </w:p>
    <w:p w14:paraId="64780563" w14:textId="77777777" w:rsidR="004B78C3" w:rsidRDefault="004B78C3" w:rsidP="004B78C3">
      <w:pPr>
        <w:jc w:val="center"/>
      </w:pPr>
    </w:p>
    <w:p w14:paraId="02A80716" w14:textId="4A3ABCDE" w:rsidR="0026247E" w:rsidRDefault="0026247E" w:rsidP="004B78C3">
      <w:pPr>
        <w:jc w:val="center"/>
      </w:pPr>
    </w:p>
    <w:sectPr w:rsidR="0026247E" w:rsidSect="007D1E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C4B7" w14:textId="77777777" w:rsidR="00937C35" w:rsidRDefault="00937C35" w:rsidP="007D1EDD">
      <w:pPr>
        <w:spacing w:after="0" w:line="240" w:lineRule="auto"/>
      </w:pPr>
      <w:r>
        <w:separator/>
      </w:r>
    </w:p>
  </w:endnote>
  <w:endnote w:type="continuationSeparator" w:id="0">
    <w:p w14:paraId="636BA9A3" w14:textId="77777777" w:rsidR="00937C35" w:rsidRDefault="00937C35" w:rsidP="007D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93435" w14:textId="77777777" w:rsidR="0026247E" w:rsidRDefault="002624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70373" w14:textId="1D25EFA8" w:rsidR="007D1EDD" w:rsidRDefault="007D1EDD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67B382" wp14:editId="34E585C6">
          <wp:simplePos x="0" y="0"/>
          <wp:positionH relativeFrom="page">
            <wp:posOffset>148821</wp:posOffset>
          </wp:positionH>
          <wp:positionV relativeFrom="paragraph">
            <wp:posOffset>-700405</wp:posOffset>
          </wp:positionV>
          <wp:extent cx="7248422" cy="745298"/>
          <wp:effectExtent l="0" t="0" r="0" b="0"/>
          <wp:wrapNone/>
          <wp:docPr id="19988992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8992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422" cy="74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9AD4" w14:textId="77777777" w:rsidR="0026247E" w:rsidRDefault="002624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CB824" w14:textId="77777777" w:rsidR="00937C35" w:rsidRDefault="00937C35" w:rsidP="007D1EDD">
      <w:pPr>
        <w:spacing w:after="0" w:line="240" w:lineRule="auto"/>
      </w:pPr>
      <w:r>
        <w:separator/>
      </w:r>
    </w:p>
  </w:footnote>
  <w:footnote w:type="continuationSeparator" w:id="0">
    <w:p w14:paraId="717E5F35" w14:textId="77777777" w:rsidR="00937C35" w:rsidRDefault="00937C35" w:rsidP="007D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6541A" w14:textId="62045856" w:rsidR="0026247E" w:rsidRDefault="00D062CE">
    <w:pPr>
      <w:pStyle w:val="Cabealho"/>
    </w:pPr>
    <w:r>
      <w:rPr>
        <w:noProof/>
      </w:rPr>
      <w:pict w14:anchorId="5BBD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4" o:spid="_x0000_s1033" type="#_x0000_t75" style="position:absolute;margin-left:0;margin-top:0;width:481.85pt;height:481.85pt;z-index:-251655168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E948" w14:textId="1857329D" w:rsidR="007D1EDD" w:rsidRDefault="00D062CE">
    <w:pPr>
      <w:pStyle w:val="Cabealho"/>
    </w:pPr>
    <w:r>
      <w:rPr>
        <w:noProof/>
      </w:rPr>
      <w:pict w14:anchorId="643D6E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5" o:spid="_x0000_s1034" type="#_x0000_t75" style="position:absolute;margin-left:0;margin-top:0;width:481.85pt;height:481.85pt;z-index:-251654144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  <w:r w:rsidR="007D1ED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D3FB90" wp14:editId="334F2BF1">
          <wp:simplePos x="0" y="0"/>
          <wp:positionH relativeFrom="margin">
            <wp:align>center</wp:align>
          </wp:positionH>
          <wp:positionV relativeFrom="paragraph">
            <wp:posOffset>213591</wp:posOffset>
          </wp:positionV>
          <wp:extent cx="2906122" cy="665018"/>
          <wp:effectExtent l="0" t="0" r="8890" b="1905"/>
          <wp:wrapNone/>
          <wp:docPr id="10982381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23810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6122" cy="6650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52E05" w14:textId="2B86E9AF" w:rsidR="0026247E" w:rsidRDefault="00D062CE">
    <w:pPr>
      <w:pStyle w:val="Cabealho"/>
    </w:pPr>
    <w:r>
      <w:rPr>
        <w:noProof/>
      </w:rPr>
      <w:pict w14:anchorId="71BFB1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093" o:spid="_x0000_s1032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Design sem nome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32BCA"/>
    <w:multiLevelType w:val="hybridMultilevel"/>
    <w:tmpl w:val="2D6E507C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DD"/>
    <w:rsid w:val="00127CBB"/>
    <w:rsid w:val="001403F4"/>
    <w:rsid w:val="001520A1"/>
    <w:rsid w:val="001B069C"/>
    <w:rsid w:val="001C44C7"/>
    <w:rsid w:val="001F43E0"/>
    <w:rsid w:val="0026247E"/>
    <w:rsid w:val="0026568F"/>
    <w:rsid w:val="00346BB9"/>
    <w:rsid w:val="00390813"/>
    <w:rsid w:val="004B78C3"/>
    <w:rsid w:val="004E29E5"/>
    <w:rsid w:val="004F4BF9"/>
    <w:rsid w:val="00566B34"/>
    <w:rsid w:val="0065184D"/>
    <w:rsid w:val="007A33A9"/>
    <w:rsid w:val="007C4A06"/>
    <w:rsid w:val="007D1EDD"/>
    <w:rsid w:val="008E585A"/>
    <w:rsid w:val="00926069"/>
    <w:rsid w:val="00937C35"/>
    <w:rsid w:val="00A02E30"/>
    <w:rsid w:val="00A231D2"/>
    <w:rsid w:val="00AF37F0"/>
    <w:rsid w:val="00C15488"/>
    <w:rsid w:val="00C17D54"/>
    <w:rsid w:val="00C272EB"/>
    <w:rsid w:val="00C75552"/>
    <w:rsid w:val="00D062CE"/>
    <w:rsid w:val="00D13B78"/>
    <w:rsid w:val="00E411BD"/>
    <w:rsid w:val="00EB50BA"/>
    <w:rsid w:val="00F45B54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B9F5D"/>
  <w15:chartTrackingRefBased/>
  <w15:docId w15:val="{B8547890-B100-489C-8748-E69728D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D1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E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E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1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E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E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E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E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E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E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E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1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1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1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E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E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E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E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ED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EDD"/>
  </w:style>
  <w:style w:type="paragraph" w:styleId="Rodap">
    <w:name w:val="footer"/>
    <w:basedOn w:val="Normal"/>
    <w:link w:val="RodapChar"/>
    <w:uiPriority w:val="99"/>
    <w:unhideWhenUsed/>
    <w:rsid w:val="007D1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EDD"/>
  </w:style>
  <w:style w:type="table" w:styleId="Tabelacomgrade">
    <w:name w:val="Table Grid"/>
    <w:basedOn w:val="Tabelanormal"/>
    <w:uiPriority w:val="39"/>
    <w:rsid w:val="00346BB9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</dc:creator>
  <cp:keywords/>
  <dc:description/>
  <cp:lastModifiedBy>Computador</cp:lastModifiedBy>
  <cp:revision>3</cp:revision>
  <cp:lastPrinted>2025-03-31T16:33:00Z</cp:lastPrinted>
  <dcterms:created xsi:type="dcterms:W3CDTF">2026-05-14T13:45:00Z</dcterms:created>
  <dcterms:modified xsi:type="dcterms:W3CDTF">2026-05-14T13:45:00Z</dcterms:modified>
</cp:coreProperties>
</file>