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7A33A9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7A33A9">
        <w:rPr>
          <w:rFonts w:ascii="Arial" w:hAnsi="Arial" w:cs="Arial"/>
          <w:b/>
        </w:rPr>
        <w:t>Poder Legislativo Municipal</w:t>
      </w:r>
    </w:p>
    <w:p w14:paraId="11002938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7A33A9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7A33A9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Pauta da Ordem do Dia</w:t>
      </w:r>
    </w:p>
    <w:p w14:paraId="37D2635F" w14:textId="330F7C1C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01° Sessão</w:t>
      </w:r>
      <w:r w:rsidR="001520A1" w:rsidRPr="007A33A9">
        <w:rPr>
          <w:rFonts w:ascii="Arial" w:hAnsi="Arial" w:cs="Arial"/>
          <w:b/>
          <w:bCs/>
        </w:rPr>
        <w:t xml:space="preserve"> Ordinária do Plenário do dia 11</w:t>
      </w:r>
      <w:r w:rsidR="007A33A9">
        <w:rPr>
          <w:rFonts w:ascii="Arial" w:hAnsi="Arial" w:cs="Arial"/>
          <w:b/>
          <w:bCs/>
        </w:rPr>
        <w:t>/02/2026</w:t>
      </w:r>
      <w:bookmarkStart w:id="0" w:name="_GoBack"/>
      <w:bookmarkEnd w:id="0"/>
    </w:p>
    <w:p w14:paraId="7B542032" w14:textId="551ED339" w:rsidR="008E585A" w:rsidRPr="007A33A9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 xml:space="preserve">                      </w:t>
      </w:r>
      <w:proofErr w:type="gramStart"/>
      <w:r w:rsidRPr="007A33A9">
        <w:rPr>
          <w:rFonts w:ascii="Arial" w:hAnsi="Arial" w:cs="Arial"/>
          <w:b/>
          <w:bCs/>
        </w:rPr>
        <w:t>Matérias Submetidas</w:t>
      </w:r>
      <w:proofErr w:type="gramEnd"/>
      <w:r w:rsidRPr="007A33A9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7A33A9" w:rsidRDefault="001520A1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 01</w:t>
      </w:r>
    </w:p>
    <w:p w14:paraId="077BEEA8" w14:textId="131DB340" w:rsidR="008E585A" w:rsidRPr="007A33A9" w:rsidRDefault="008E585A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Pr="007A33A9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1520A1" w:rsidRPr="007A33A9">
        <w:rPr>
          <w:rFonts w:ascii="Arial" w:hAnsi="Arial" w:cs="Arial"/>
          <w:color w:val="4472C4" w:themeColor="accent1"/>
          <w:u w:val="single"/>
        </w:rPr>
        <w:t xml:space="preserve">lei do executivo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 </w:t>
      </w:r>
      <w:r w:rsidR="001520A1" w:rsidRPr="007A33A9">
        <w:rPr>
          <w:rFonts w:ascii="Arial" w:hAnsi="Arial" w:cs="Arial"/>
        </w:rPr>
        <w:t>01/2026</w:t>
      </w:r>
      <w:r w:rsidRPr="007A33A9">
        <w:rPr>
          <w:rFonts w:ascii="Arial" w:hAnsi="Arial" w:cs="Arial"/>
        </w:rPr>
        <w:t>.</w:t>
      </w:r>
    </w:p>
    <w:p w14:paraId="387F4520" w14:textId="55A9729C" w:rsidR="008E585A" w:rsidRP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</w:t>
      </w:r>
      <w:r w:rsidR="001520A1" w:rsidRPr="007A33A9">
        <w:rPr>
          <w:rFonts w:ascii="Arial" w:hAnsi="Arial" w:cs="Arial"/>
        </w:rPr>
        <w:t>Dispõe sobre a atualização dos vencimentos básicos do Magistério Público Municipal, assegura o cumprimento do Piso Salarial Profissional Nacional do Magistério e disciplina a atualização anual e dá outras providencias.</w:t>
      </w:r>
    </w:p>
    <w:p w14:paraId="058BB468" w14:textId="508B87C6" w:rsidR="008E585A" w:rsidRP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Autoria: </w:t>
      </w:r>
      <w:r w:rsidR="001520A1" w:rsidRPr="007A33A9">
        <w:rPr>
          <w:rFonts w:ascii="Arial" w:hAnsi="Arial" w:cs="Arial"/>
        </w:rPr>
        <w:t>chefe do poder executivo.</w:t>
      </w:r>
    </w:p>
    <w:p w14:paraId="5B94B86C" w14:textId="1621C2C1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  <w:r w:rsidRPr="007A33A9">
        <w:rPr>
          <w:rFonts w:ascii="Arial" w:hAnsi="Arial" w:cs="Arial"/>
          <w:b/>
          <w:bCs/>
          <w:kern w:val="0"/>
          <w14:ligatures w14:val="none"/>
        </w:rPr>
        <w:t>Votação</w:t>
      </w:r>
      <w:r w:rsidRPr="007A33A9">
        <w:rPr>
          <w:rFonts w:ascii="Arial" w:hAnsi="Arial" w:cs="Arial"/>
          <w:kern w:val="0"/>
          <w14:ligatures w14:val="none"/>
        </w:rPr>
        <w:t xml:space="preserve">: </w:t>
      </w:r>
      <w:r w:rsidR="00C17D54" w:rsidRPr="007A33A9">
        <w:rPr>
          <w:rFonts w:ascii="Arial" w:hAnsi="Arial" w:cs="Arial"/>
          <w:kern w:val="0"/>
          <w14:ligatures w14:val="none"/>
        </w:rPr>
        <w:t xml:space="preserve">aprovado por unanimidade após dispensa de parecer. </w:t>
      </w:r>
    </w:p>
    <w:p w14:paraId="22CCF195" w14:textId="77777777" w:rsidR="001520A1" w:rsidRPr="007A33A9" w:rsidRDefault="001520A1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2A2958BB" w14:textId="1A7D6141" w:rsidR="001520A1" w:rsidRPr="007A33A9" w:rsidRDefault="007A33A9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02</w:t>
      </w:r>
    </w:p>
    <w:p w14:paraId="0F3DC2CC" w14:textId="247030F4" w:rsidR="001520A1" w:rsidRPr="007A33A9" w:rsidRDefault="001520A1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Pr="007A33A9">
        <w:rPr>
          <w:rFonts w:ascii="Arial" w:hAnsi="Arial" w:cs="Arial"/>
          <w:color w:val="4472C4" w:themeColor="accent1"/>
          <w:u w:val="single"/>
        </w:rPr>
        <w:t xml:space="preserve">Projeto de lei do executivo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 </w:t>
      </w:r>
      <w:r w:rsidR="00C17D54" w:rsidRPr="007A33A9">
        <w:rPr>
          <w:rFonts w:ascii="Arial" w:hAnsi="Arial" w:cs="Arial"/>
        </w:rPr>
        <w:t>02</w:t>
      </w:r>
      <w:r w:rsidRPr="007A33A9">
        <w:rPr>
          <w:rFonts w:ascii="Arial" w:hAnsi="Arial" w:cs="Arial"/>
        </w:rPr>
        <w:t>/2026.</w:t>
      </w:r>
    </w:p>
    <w:p w14:paraId="4F66BCD0" w14:textId="26286675" w:rsidR="001520A1" w:rsidRPr="007A33A9" w:rsidRDefault="001520A1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="00C17D54" w:rsidRPr="007A33A9">
        <w:rPr>
          <w:rFonts w:ascii="Arial" w:hAnsi="Arial" w:cs="Arial"/>
        </w:rPr>
        <w:t xml:space="preserve"> </w:t>
      </w:r>
      <w:r w:rsidR="00C17D54" w:rsidRPr="007A33A9">
        <w:rPr>
          <w:rFonts w:ascii="Arial" w:hAnsi="Arial" w:cs="Arial"/>
        </w:rPr>
        <w:t xml:space="preserve">Dispõe sobre autorização ao Chefe do Poder Executivo Municipal para abrir crédito adicional especial em favor da Prefeitura Municipal de </w:t>
      </w:r>
      <w:proofErr w:type="spellStart"/>
      <w:r w:rsidR="00C17D54" w:rsidRPr="007A33A9">
        <w:rPr>
          <w:rFonts w:ascii="Arial" w:hAnsi="Arial" w:cs="Arial"/>
        </w:rPr>
        <w:t>Itapetim</w:t>
      </w:r>
      <w:proofErr w:type="spellEnd"/>
      <w:r w:rsidR="00C17D54" w:rsidRPr="007A33A9">
        <w:rPr>
          <w:rFonts w:ascii="Arial" w:hAnsi="Arial" w:cs="Arial"/>
        </w:rPr>
        <w:t xml:space="preserve"> para atender despesas não previstas na Lei Municipal </w:t>
      </w:r>
      <w:proofErr w:type="gramStart"/>
      <w:r w:rsidR="00C17D54" w:rsidRPr="007A33A9">
        <w:rPr>
          <w:rFonts w:ascii="Arial" w:hAnsi="Arial" w:cs="Arial"/>
        </w:rPr>
        <w:t>N.º</w:t>
      </w:r>
      <w:proofErr w:type="gramEnd"/>
      <w:r w:rsidR="00C17D54" w:rsidRPr="007A33A9">
        <w:rPr>
          <w:rFonts w:ascii="Arial" w:hAnsi="Arial" w:cs="Arial"/>
        </w:rPr>
        <w:t xml:space="preserve"> 645/2025, que dispõe sobre o Orçamento do Município, para o exercício financeiro de 2026, dando outras providências.</w:t>
      </w:r>
    </w:p>
    <w:p w14:paraId="336653F3" w14:textId="77A7C041" w:rsidR="001520A1" w:rsidRPr="007A33A9" w:rsidRDefault="001520A1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Autoria: </w:t>
      </w:r>
      <w:r w:rsidR="00C17D54" w:rsidRPr="007A33A9">
        <w:rPr>
          <w:rFonts w:ascii="Arial" w:hAnsi="Arial" w:cs="Arial"/>
        </w:rPr>
        <w:t>chefe do poder executivo.</w:t>
      </w:r>
    </w:p>
    <w:p w14:paraId="77AF69B1" w14:textId="3BBAB3E0" w:rsidR="001520A1" w:rsidRPr="007A33A9" w:rsidRDefault="001520A1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  <w:kern w:val="0"/>
          <w14:ligatures w14:val="none"/>
        </w:rPr>
        <w:t>Votação</w:t>
      </w:r>
      <w:r w:rsidRPr="007A33A9">
        <w:rPr>
          <w:rFonts w:ascii="Arial" w:hAnsi="Arial" w:cs="Arial"/>
          <w:kern w:val="0"/>
          <w14:ligatures w14:val="none"/>
        </w:rPr>
        <w:t xml:space="preserve">: </w:t>
      </w:r>
      <w:r w:rsidR="00C17D54" w:rsidRPr="007A33A9">
        <w:rPr>
          <w:rFonts w:ascii="Arial" w:hAnsi="Arial" w:cs="Arial"/>
          <w:kern w:val="0"/>
          <w14:ligatures w14:val="none"/>
        </w:rPr>
        <w:t xml:space="preserve">aprovado por unanimidade, após dispensa do parecer das comissões. </w:t>
      </w:r>
    </w:p>
    <w:p w14:paraId="7373DB60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3EB3F167" w14:textId="5C0C12A1" w:rsidR="008E585A" w:rsidRPr="007A33A9" w:rsidRDefault="008E585A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</w:t>
      </w:r>
      <w:r w:rsidR="007A33A9">
        <w:rPr>
          <w:rFonts w:ascii="Arial" w:hAnsi="Arial" w:cs="Arial"/>
          <w:b/>
          <w:bCs/>
        </w:rPr>
        <w:t xml:space="preserve"> 03</w:t>
      </w:r>
    </w:p>
    <w:p w14:paraId="1840DC41" w14:textId="6238364D" w:rsidR="008E585A" w:rsidRPr="007A33A9" w:rsidRDefault="008E585A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="00C17D54" w:rsidRPr="007A33A9">
        <w:rPr>
          <w:rFonts w:ascii="Arial" w:hAnsi="Arial" w:cs="Arial"/>
          <w:color w:val="4472C4" w:themeColor="accent1"/>
          <w:u w:val="single"/>
        </w:rPr>
        <w:t xml:space="preserve">Projeto de Lei ordinário Municipal do Legislativo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 </w:t>
      </w:r>
      <w:r w:rsidRPr="007A33A9">
        <w:rPr>
          <w:rFonts w:ascii="Arial" w:hAnsi="Arial" w:cs="Arial"/>
        </w:rPr>
        <w:t>01/2025</w:t>
      </w:r>
    </w:p>
    <w:p w14:paraId="0B4E694E" w14:textId="79AA86B3" w:rsidR="008E585A" w:rsidRPr="007A33A9" w:rsidRDefault="008E585A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</w:t>
      </w:r>
      <w:r w:rsidR="00C17D54" w:rsidRPr="007A33A9">
        <w:rPr>
          <w:rFonts w:ascii="Arial" w:hAnsi="Arial" w:cs="Arial"/>
        </w:rPr>
        <w:t>Dispõe sobre a fixação dos valores dos vencimentos dos cargos de provimento em comissão do Poder Legislativo Municipal e dá outras providencias e dá outras providências</w:t>
      </w:r>
      <w:r w:rsidR="00C17D54" w:rsidRPr="007A33A9">
        <w:rPr>
          <w:rFonts w:ascii="Arial" w:hAnsi="Arial" w:cs="Arial"/>
        </w:rPr>
        <w:t xml:space="preserve">. </w:t>
      </w:r>
    </w:p>
    <w:p w14:paraId="5A2A97F2" w14:textId="07577027" w:rsidR="008E585A" w:rsidRP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Autoria:</w:t>
      </w:r>
      <w:r w:rsidRPr="007A33A9">
        <w:rPr>
          <w:rFonts w:ascii="Arial" w:hAnsi="Arial" w:cs="Arial"/>
        </w:rPr>
        <w:t xml:space="preserve"> </w:t>
      </w:r>
      <w:r w:rsidR="00C17D54" w:rsidRPr="007A33A9">
        <w:rPr>
          <w:rFonts w:ascii="Arial" w:hAnsi="Arial" w:cs="Arial"/>
        </w:rPr>
        <w:t xml:space="preserve">Mesa Diretora da casa. </w:t>
      </w:r>
    </w:p>
    <w:p w14:paraId="2F140B1D" w14:textId="78285A21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="00C17D54" w:rsidRPr="007A33A9">
        <w:rPr>
          <w:rFonts w:ascii="Arial" w:hAnsi="Arial" w:cs="Arial"/>
        </w:rPr>
        <w:t xml:space="preserve">: Aprovado por unanimidade após dispensa do parecer. </w:t>
      </w:r>
    </w:p>
    <w:p w14:paraId="3F16943B" w14:textId="6041792B" w:rsidR="00A02E30" w:rsidRPr="007A33A9" w:rsidRDefault="00A02E30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0055D127" w14:textId="45EE0F39" w:rsidR="00A02E30" w:rsidRPr="007A33A9" w:rsidRDefault="00A02E30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lastRenderedPageBreak/>
        <w:t>Item</w:t>
      </w:r>
      <w:r w:rsidR="007A33A9">
        <w:rPr>
          <w:rFonts w:ascii="Arial" w:hAnsi="Arial" w:cs="Arial"/>
          <w:b/>
          <w:bCs/>
        </w:rPr>
        <w:t xml:space="preserve"> 04</w:t>
      </w:r>
    </w:p>
    <w:p w14:paraId="77458082" w14:textId="6822EEA9" w:rsidR="00A02E30" w:rsidRPr="007A33A9" w:rsidRDefault="00A02E30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Pr="007A33A9">
        <w:rPr>
          <w:rFonts w:ascii="Arial" w:hAnsi="Arial" w:cs="Arial"/>
          <w:color w:val="4472C4" w:themeColor="accent1"/>
          <w:u w:val="single"/>
        </w:rPr>
        <w:t xml:space="preserve">Projeto de Lei ordinário Municipal do Legislativo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 </w:t>
      </w:r>
      <w:r w:rsidRPr="007A33A9">
        <w:rPr>
          <w:rFonts w:ascii="Arial" w:hAnsi="Arial" w:cs="Arial"/>
        </w:rPr>
        <w:t>02</w:t>
      </w:r>
      <w:r w:rsidRPr="007A33A9">
        <w:rPr>
          <w:rFonts w:ascii="Arial" w:hAnsi="Arial" w:cs="Arial"/>
        </w:rPr>
        <w:t>/2025</w:t>
      </w:r>
    </w:p>
    <w:p w14:paraId="405FF609" w14:textId="4853B46C" w:rsidR="00A02E30" w:rsidRPr="007A33A9" w:rsidRDefault="00A02E30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Projeto de lei que dá nome a TV da Igrejinha localizada no Bairro São José, passa a ser Heleno Estevam, neste Município de </w:t>
      </w:r>
      <w:proofErr w:type="spellStart"/>
      <w:r w:rsidRPr="007A33A9">
        <w:rPr>
          <w:rFonts w:ascii="Arial" w:hAnsi="Arial" w:cs="Arial"/>
        </w:rPr>
        <w:t>Itapetim</w:t>
      </w:r>
      <w:proofErr w:type="spellEnd"/>
      <w:r w:rsidRPr="007A33A9">
        <w:rPr>
          <w:rFonts w:ascii="Arial" w:hAnsi="Arial" w:cs="Arial"/>
        </w:rPr>
        <w:t>-PE, e dá outras providências</w:t>
      </w:r>
    </w:p>
    <w:p w14:paraId="15636DF2" w14:textId="1B4A51C6" w:rsidR="00A02E30" w:rsidRPr="007A33A9" w:rsidRDefault="00A02E30" w:rsidP="007A33A9">
      <w:pPr>
        <w:spacing w:after="0" w:line="240" w:lineRule="auto"/>
        <w:jc w:val="both"/>
        <w:rPr>
          <w:rFonts w:ascii="Arial" w:hAnsi="Arial" w:cs="Arial"/>
          <w:b/>
        </w:rPr>
      </w:pPr>
      <w:r w:rsidRPr="007A33A9">
        <w:rPr>
          <w:rFonts w:ascii="Arial" w:hAnsi="Arial" w:cs="Arial"/>
          <w:b/>
          <w:bCs/>
        </w:rPr>
        <w:t>Autoria:</w:t>
      </w:r>
      <w:r w:rsidRPr="007A33A9">
        <w:rPr>
          <w:rFonts w:ascii="Arial" w:hAnsi="Arial" w:cs="Arial"/>
        </w:rPr>
        <w:t xml:space="preserve"> Antônio Junior, Relator José </w:t>
      </w:r>
      <w:proofErr w:type="spellStart"/>
      <w:r w:rsidRPr="007A33A9">
        <w:rPr>
          <w:rFonts w:ascii="Arial" w:hAnsi="Arial" w:cs="Arial"/>
        </w:rPr>
        <w:t>junio</w:t>
      </w:r>
      <w:proofErr w:type="spellEnd"/>
      <w:r w:rsidRPr="007A33A9">
        <w:rPr>
          <w:rFonts w:ascii="Arial" w:hAnsi="Arial" w:cs="Arial"/>
        </w:rPr>
        <w:t xml:space="preserve"> e subscrito por Carlos Alberto</w:t>
      </w:r>
    </w:p>
    <w:p w14:paraId="79402B26" w14:textId="77777777" w:rsidR="00A02E30" w:rsidRPr="007A33A9" w:rsidRDefault="00A02E30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 xml:space="preserve">: Aprovado por unanimidade após dispensa do parecer. </w:t>
      </w:r>
    </w:p>
    <w:p w14:paraId="4AD24960" w14:textId="77777777" w:rsidR="00A02E30" w:rsidRPr="007A33A9" w:rsidRDefault="00A02E30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2EFB161A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718BB09E" w14:textId="77777777" w:rsidR="008E585A" w:rsidRPr="007A33A9" w:rsidRDefault="008E585A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 05</w:t>
      </w:r>
    </w:p>
    <w:p w14:paraId="1703A10D" w14:textId="2C32D159" w:rsidR="008E585A" w:rsidRPr="007A33A9" w:rsidRDefault="008E585A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="001B069C" w:rsidRPr="007A33A9">
        <w:rPr>
          <w:rFonts w:ascii="Arial" w:hAnsi="Arial" w:cs="Arial"/>
          <w:color w:val="4472C4" w:themeColor="accent1"/>
          <w:u w:val="single"/>
        </w:rPr>
        <w:t xml:space="preserve">Projeto de Lei Ordinária Municipal do </w:t>
      </w:r>
      <w:proofErr w:type="gramStart"/>
      <w:r w:rsidR="001B069C" w:rsidRPr="007A33A9">
        <w:rPr>
          <w:rFonts w:ascii="Arial" w:hAnsi="Arial" w:cs="Arial"/>
          <w:color w:val="4472C4" w:themeColor="accent1"/>
          <w:u w:val="single"/>
        </w:rPr>
        <w:t>Legislativo</w:t>
      </w:r>
      <w:r w:rsidRPr="007A33A9">
        <w:rPr>
          <w:rFonts w:ascii="Arial" w:hAnsi="Arial" w:cs="Arial"/>
          <w:color w:val="4472C4" w:themeColor="accent1"/>
          <w:u w:val="single"/>
        </w:rPr>
        <w:t xml:space="preserve">  N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.º </w:t>
      </w:r>
      <w:r w:rsidR="001B069C" w:rsidRPr="007A33A9">
        <w:rPr>
          <w:rFonts w:ascii="Arial" w:hAnsi="Arial" w:cs="Arial"/>
        </w:rPr>
        <w:t>03/2026</w:t>
      </w:r>
    </w:p>
    <w:p w14:paraId="014628BF" w14:textId="0EB1DC0A" w:rsidR="008E585A" w:rsidRPr="007A33A9" w:rsidRDefault="008E585A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</w:t>
      </w:r>
      <w:r w:rsidR="00A02E30" w:rsidRPr="007A33A9">
        <w:rPr>
          <w:rFonts w:ascii="Arial" w:hAnsi="Arial" w:cs="Arial"/>
        </w:rPr>
        <w:t xml:space="preserve">Projeto de lei que dá nome a sala do tomógrafo do Hospital Maria Silva, passa a ser Tomógrafo </w:t>
      </w:r>
      <w:r w:rsidR="00A02E30" w:rsidRPr="007A33A9">
        <w:rPr>
          <w:rFonts w:ascii="Arial" w:hAnsi="Arial" w:cs="Arial"/>
          <w:bCs/>
        </w:rPr>
        <w:t>Maria Elizabeth Leite</w:t>
      </w:r>
      <w:r w:rsidR="00A02E30" w:rsidRPr="007A33A9">
        <w:rPr>
          <w:rFonts w:ascii="Arial" w:hAnsi="Arial" w:cs="Arial"/>
        </w:rPr>
        <w:t xml:space="preserve">, neste Município de </w:t>
      </w:r>
      <w:proofErr w:type="spellStart"/>
      <w:r w:rsidR="00A02E30" w:rsidRPr="007A33A9">
        <w:rPr>
          <w:rFonts w:ascii="Arial" w:hAnsi="Arial" w:cs="Arial"/>
        </w:rPr>
        <w:t>Itapetim</w:t>
      </w:r>
      <w:proofErr w:type="spellEnd"/>
      <w:r w:rsidR="00A02E30" w:rsidRPr="007A33A9">
        <w:rPr>
          <w:rFonts w:ascii="Arial" w:hAnsi="Arial" w:cs="Arial"/>
        </w:rPr>
        <w:t>-PE, e dá outras providências.</w:t>
      </w:r>
    </w:p>
    <w:p w14:paraId="71159C92" w14:textId="078B6131" w:rsidR="001B069C" w:rsidRPr="007A33A9" w:rsidRDefault="008E585A" w:rsidP="007A33A9">
      <w:pPr>
        <w:spacing w:after="0" w:line="240" w:lineRule="auto"/>
        <w:jc w:val="both"/>
        <w:rPr>
          <w:rFonts w:ascii="Arial" w:hAnsi="Arial" w:cs="Arial"/>
          <w:b/>
        </w:rPr>
      </w:pPr>
      <w:r w:rsidRPr="007A33A9">
        <w:rPr>
          <w:rFonts w:ascii="Arial" w:hAnsi="Arial" w:cs="Arial"/>
          <w:b/>
          <w:bCs/>
        </w:rPr>
        <w:t>Autoria:</w:t>
      </w:r>
      <w:r w:rsidRPr="007A33A9">
        <w:rPr>
          <w:rFonts w:ascii="Arial" w:hAnsi="Arial" w:cs="Arial"/>
        </w:rPr>
        <w:t xml:space="preserve"> </w:t>
      </w:r>
      <w:proofErr w:type="spellStart"/>
      <w:r w:rsidR="001B069C" w:rsidRPr="007A33A9">
        <w:rPr>
          <w:rFonts w:ascii="Arial" w:hAnsi="Arial" w:cs="Arial"/>
        </w:rPr>
        <w:t>Cleúbia</w:t>
      </w:r>
      <w:proofErr w:type="spellEnd"/>
      <w:r w:rsidR="001B069C" w:rsidRPr="007A33A9">
        <w:rPr>
          <w:rFonts w:ascii="Arial" w:hAnsi="Arial" w:cs="Arial"/>
        </w:rPr>
        <w:t xml:space="preserve"> do Nascimento, Relator Alexandre Lo</w:t>
      </w:r>
      <w:r w:rsidR="001B069C" w:rsidRPr="007A33A9">
        <w:rPr>
          <w:rFonts w:ascii="Arial" w:hAnsi="Arial" w:cs="Arial"/>
        </w:rPr>
        <w:t xml:space="preserve">pes e subscrito por José </w:t>
      </w:r>
      <w:proofErr w:type="spellStart"/>
      <w:r w:rsidR="001B069C" w:rsidRPr="007A33A9">
        <w:rPr>
          <w:rFonts w:ascii="Arial" w:hAnsi="Arial" w:cs="Arial"/>
        </w:rPr>
        <w:t>Junio</w:t>
      </w:r>
      <w:proofErr w:type="spellEnd"/>
    </w:p>
    <w:p w14:paraId="575A4234" w14:textId="24ED67BF" w:rsidR="001B069C" w:rsidRP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</w:t>
      </w:r>
      <w:r w:rsidRPr="007A33A9">
        <w:rPr>
          <w:rFonts w:ascii="Arial" w:hAnsi="Arial" w:cs="Arial"/>
          <w:b/>
          <w:bCs/>
        </w:rPr>
        <w:t>otação</w:t>
      </w:r>
      <w:r w:rsidRPr="007A33A9">
        <w:rPr>
          <w:rFonts w:ascii="Arial" w:hAnsi="Arial" w:cs="Arial"/>
        </w:rPr>
        <w:t>: Retirado de Pauta.</w:t>
      </w:r>
    </w:p>
    <w:p w14:paraId="0323FE38" w14:textId="2F7EAEAC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6DC5D99" w14:textId="77777777" w:rsidR="008E585A" w:rsidRPr="007A33A9" w:rsidRDefault="008E585A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 06</w:t>
      </w:r>
    </w:p>
    <w:p w14:paraId="1EFF735B" w14:textId="1A7CFEE4" w:rsidR="008E585A" w:rsidRPr="007A33A9" w:rsidRDefault="008E585A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="00A02E30" w:rsidRPr="007A33A9">
        <w:rPr>
          <w:rFonts w:ascii="Arial" w:hAnsi="Arial" w:cs="Arial"/>
          <w:color w:val="4472C4" w:themeColor="accent1"/>
          <w:u w:val="single"/>
        </w:rPr>
        <w:t xml:space="preserve">Projeto de Lei ordinário Municipal do Legislativo </w:t>
      </w:r>
      <w:proofErr w:type="gramStart"/>
      <w:r w:rsidR="00A02E30" w:rsidRPr="007A33A9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="00A02E30" w:rsidRPr="007A33A9">
        <w:rPr>
          <w:rFonts w:ascii="Arial" w:hAnsi="Arial" w:cs="Arial"/>
          <w:color w:val="4472C4" w:themeColor="accent1"/>
          <w:u w:val="single"/>
        </w:rPr>
        <w:t xml:space="preserve"> </w:t>
      </w:r>
      <w:r w:rsidR="00A02E30" w:rsidRPr="007A33A9">
        <w:rPr>
          <w:rFonts w:ascii="Arial" w:hAnsi="Arial" w:cs="Arial"/>
        </w:rPr>
        <w:t>02</w:t>
      </w:r>
      <w:r w:rsidR="007A33A9">
        <w:rPr>
          <w:rFonts w:ascii="Arial" w:hAnsi="Arial" w:cs="Arial"/>
        </w:rPr>
        <w:t>/2026</w:t>
      </w:r>
    </w:p>
    <w:p w14:paraId="48F91A16" w14:textId="77777777" w:rsidR="008E585A" w:rsidRPr="007A33A9" w:rsidRDefault="008E585A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Dispõe sobre solicitar o asfaltamento das principais vias de São Vicente. </w:t>
      </w:r>
    </w:p>
    <w:p w14:paraId="5229FA93" w14:textId="77777777" w:rsid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Autoria:</w:t>
      </w:r>
      <w:r w:rsidRPr="007A33A9">
        <w:rPr>
          <w:rFonts w:ascii="Arial" w:hAnsi="Arial" w:cs="Arial"/>
        </w:rPr>
        <w:t xml:space="preserve"> Carlos Nunes e subscrito por José Romão. </w:t>
      </w:r>
    </w:p>
    <w:p w14:paraId="71CADB78" w14:textId="353BCCBB" w:rsidR="008E585A" w:rsidRP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>: Aprovado por unanimidade.</w:t>
      </w:r>
    </w:p>
    <w:p w14:paraId="0E526DF4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0B50D7BA" w14:textId="4DA33AB5" w:rsidR="008E585A" w:rsidRPr="007A33A9" w:rsidRDefault="008E585A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</w:t>
      </w:r>
      <w:r w:rsidR="007A33A9">
        <w:rPr>
          <w:rFonts w:ascii="Arial" w:hAnsi="Arial" w:cs="Arial"/>
          <w:b/>
          <w:bCs/>
        </w:rPr>
        <w:t xml:space="preserve"> 07</w:t>
      </w:r>
    </w:p>
    <w:p w14:paraId="3770A2E2" w14:textId="448F1A1B" w:rsidR="008E585A" w:rsidRPr="007A33A9" w:rsidRDefault="008E585A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.º </w:t>
      </w:r>
      <w:r w:rsidR="001F43E0" w:rsidRPr="007A33A9">
        <w:rPr>
          <w:rFonts w:ascii="Arial" w:hAnsi="Arial" w:cs="Arial"/>
        </w:rPr>
        <w:t>01</w:t>
      </w:r>
      <w:r w:rsidR="007A33A9">
        <w:rPr>
          <w:rFonts w:ascii="Arial" w:hAnsi="Arial" w:cs="Arial"/>
        </w:rPr>
        <w:t>/2026</w:t>
      </w:r>
    </w:p>
    <w:p w14:paraId="7725874C" w14:textId="6C67B7F5" w:rsidR="008E585A" w:rsidRPr="007A33A9" w:rsidRDefault="008E585A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</w:t>
      </w:r>
      <w:r w:rsidR="001F43E0" w:rsidRPr="007A33A9">
        <w:rPr>
          <w:rFonts w:ascii="Arial" w:hAnsi="Arial" w:cs="Arial"/>
        </w:rPr>
        <w:t>que seja realizado a pavimentação das principais Ruas de São Vicente</w:t>
      </w:r>
    </w:p>
    <w:p w14:paraId="75C46E95" w14:textId="7639B1FD" w:rsidR="008E585A" w:rsidRP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Autoria:</w:t>
      </w:r>
      <w:r w:rsidR="001F43E0" w:rsidRPr="007A33A9">
        <w:rPr>
          <w:rFonts w:ascii="Arial" w:hAnsi="Arial" w:cs="Arial"/>
          <w:b/>
          <w:bCs/>
        </w:rPr>
        <w:t xml:space="preserve"> </w:t>
      </w:r>
      <w:r w:rsidR="001F43E0" w:rsidRPr="007A33A9">
        <w:rPr>
          <w:rFonts w:ascii="Arial" w:hAnsi="Arial" w:cs="Arial"/>
        </w:rPr>
        <w:t>Carlos Alberto Nunes</w:t>
      </w:r>
      <w:r w:rsidRPr="007A33A9">
        <w:rPr>
          <w:rFonts w:ascii="Arial" w:hAnsi="Arial" w:cs="Arial"/>
        </w:rPr>
        <w:t xml:space="preserve">. </w:t>
      </w:r>
    </w:p>
    <w:p w14:paraId="0BD353A0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>: Aprovado por unanimidade.</w:t>
      </w:r>
    </w:p>
    <w:p w14:paraId="74079E83" w14:textId="09FECC99" w:rsidR="001F43E0" w:rsidRPr="007A33A9" w:rsidRDefault="001F43E0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</w:t>
      </w:r>
      <w:r w:rsidR="007A33A9">
        <w:rPr>
          <w:rFonts w:ascii="Arial" w:hAnsi="Arial" w:cs="Arial"/>
          <w:b/>
          <w:bCs/>
        </w:rPr>
        <w:t xml:space="preserve"> 08</w:t>
      </w:r>
    </w:p>
    <w:p w14:paraId="63590D2F" w14:textId="7E39CED7" w:rsidR="001F43E0" w:rsidRPr="007A33A9" w:rsidRDefault="001F43E0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.º </w:t>
      </w:r>
      <w:r w:rsidRPr="007A33A9">
        <w:rPr>
          <w:rFonts w:ascii="Arial" w:hAnsi="Arial" w:cs="Arial"/>
        </w:rPr>
        <w:t>02</w:t>
      </w:r>
      <w:r w:rsidR="007A33A9">
        <w:rPr>
          <w:rFonts w:ascii="Arial" w:hAnsi="Arial" w:cs="Arial"/>
        </w:rPr>
        <w:t>/2026</w:t>
      </w:r>
    </w:p>
    <w:p w14:paraId="6A5BBF2E" w14:textId="46F18EDB" w:rsidR="001F43E0" w:rsidRPr="007A33A9" w:rsidRDefault="001F43E0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Adutora que liga </w:t>
      </w:r>
      <w:proofErr w:type="spellStart"/>
      <w:r w:rsidRPr="007A33A9">
        <w:rPr>
          <w:rFonts w:ascii="Arial" w:hAnsi="Arial" w:cs="Arial"/>
        </w:rPr>
        <w:t>Itapetim</w:t>
      </w:r>
      <w:proofErr w:type="spellEnd"/>
      <w:r w:rsidRPr="007A33A9">
        <w:rPr>
          <w:rFonts w:ascii="Arial" w:hAnsi="Arial" w:cs="Arial"/>
        </w:rPr>
        <w:t xml:space="preserve"> a São Vicente</w:t>
      </w:r>
    </w:p>
    <w:p w14:paraId="5CC23242" w14:textId="77777777" w:rsidR="001F43E0" w:rsidRPr="007A33A9" w:rsidRDefault="001F43E0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Autoria: </w:t>
      </w:r>
      <w:r w:rsidRPr="007A33A9">
        <w:rPr>
          <w:rFonts w:ascii="Arial" w:hAnsi="Arial" w:cs="Arial"/>
        </w:rPr>
        <w:t xml:space="preserve">Carlos Alberto Nunes. </w:t>
      </w:r>
    </w:p>
    <w:p w14:paraId="210EF30F" w14:textId="77777777" w:rsidR="001F43E0" w:rsidRPr="007A33A9" w:rsidRDefault="001F43E0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>: Aprovado por unanimidade.</w:t>
      </w:r>
    </w:p>
    <w:p w14:paraId="558F3B33" w14:textId="39A0967B" w:rsidR="001F43E0" w:rsidRPr="007A33A9" w:rsidRDefault="001F43E0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lastRenderedPageBreak/>
        <w:t>Item</w:t>
      </w:r>
      <w:r w:rsidR="007A33A9">
        <w:rPr>
          <w:rFonts w:ascii="Arial" w:hAnsi="Arial" w:cs="Arial"/>
          <w:b/>
          <w:bCs/>
        </w:rPr>
        <w:t xml:space="preserve"> 09</w:t>
      </w:r>
    </w:p>
    <w:p w14:paraId="72DEE891" w14:textId="62573137" w:rsidR="001F43E0" w:rsidRPr="007A33A9" w:rsidRDefault="001F43E0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.º </w:t>
      </w:r>
      <w:r w:rsidRPr="007A33A9">
        <w:rPr>
          <w:rFonts w:ascii="Arial" w:hAnsi="Arial" w:cs="Arial"/>
        </w:rPr>
        <w:t>03</w:t>
      </w:r>
      <w:r w:rsidR="007A33A9">
        <w:rPr>
          <w:rFonts w:ascii="Arial" w:hAnsi="Arial" w:cs="Arial"/>
        </w:rPr>
        <w:t>/2026</w:t>
      </w:r>
    </w:p>
    <w:p w14:paraId="6C8D0918" w14:textId="7F08B70B" w:rsidR="001F43E0" w:rsidRPr="007A33A9" w:rsidRDefault="001F43E0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realização da limpeza do Canal da Joana, no trecho que compreende da esquina da Rua </w:t>
      </w:r>
      <w:proofErr w:type="spellStart"/>
      <w:r w:rsidRPr="007A33A9">
        <w:rPr>
          <w:rFonts w:ascii="Arial" w:hAnsi="Arial" w:cs="Arial"/>
        </w:rPr>
        <w:t>Otácio</w:t>
      </w:r>
      <w:proofErr w:type="spellEnd"/>
      <w:r w:rsidRPr="007A33A9">
        <w:rPr>
          <w:rFonts w:ascii="Arial" w:hAnsi="Arial" w:cs="Arial"/>
        </w:rPr>
        <w:t xml:space="preserve"> até o rio</w:t>
      </w:r>
      <w:r w:rsidR="007A33A9" w:rsidRPr="007A33A9">
        <w:rPr>
          <w:rFonts w:ascii="Arial" w:hAnsi="Arial" w:cs="Arial"/>
        </w:rPr>
        <w:t xml:space="preserve">. </w:t>
      </w:r>
    </w:p>
    <w:p w14:paraId="79A2D8D3" w14:textId="77777777" w:rsidR="001F43E0" w:rsidRPr="007A33A9" w:rsidRDefault="001F43E0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Autoria: </w:t>
      </w:r>
      <w:r w:rsidRPr="007A33A9">
        <w:rPr>
          <w:rFonts w:ascii="Arial" w:hAnsi="Arial" w:cs="Arial"/>
        </w:rPr>
        <w:t xml:space="preserve">Carlos Alberto Nunes. </w:t>
      </w:r>
    </w:p>
    <w:p w14:paraId="77650146" w14:textId="77777777" w:rsidR="001F43E0" w:rsidRPr="007A33A9" w:rsidRDefault="001F43E0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>: Aprovado por unanimidade.</w:t>
      </w:r>
    </w:p>
    <w:p w14:paraId="78EEC68C" w14:textId="6F49AC53" w:rsidR="001F43E0" w:rsidRPr="007A33A9" w:rsidRDefault="001F43E0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</w:t>
      </w:r>
      <w:r w:rsidR="007A33A9">
        <w:rPr>
          <w:rFonts w:ascii="Arial" w:hAnsi="Arial" w:cs="Arial"/>
          <w:b/>
          <w:bCs/>
        </w:rPr>
        <w:t xml:space="preserve"> 10</w:t>
      </w:r>
    </w:p>
    <w:p w14:paraId="7B43ED41" w14:textId="3B4F41FB" w:rsidR="001F43E0" w:rsidRPr="007A33A9" w:rsidRDefault="001F43E0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.º </w:t>
      </w:r>
      <w:r w:rsidRPr="007A33A9">
        <w:rPr>
          <w:rFonts w:ascii="Arial" w:hAnsi="Arial" w:cs="Arial"/>
        </w:rPr>
        <w:t>04</w:t>
      </w:r>
      <w:r w:rsidR="007A33A9">
        <w:rPr>
          <w:rFonts w:ascii="Arial" w:hAnsi="Arial" w:cs="Arial"/>
        </w:rPr>
        <w:t>/2026</w:t>
      </w:r>
    </w:p>
    <w:p w14:paraId="13916443" w14:textId="49A60367" w:rsidR="001F43E0" w:rsidRPr="007A33A9" w:rsidRDefault="001F43E0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Solicitando a inclusão do nosso município de </w:t>
      </w:r>
      <w:proofErr w:type="spellStart"/>
      <w:r w:rsidRPr="007A33A9">
        <w:rPr>
          <w:rFonts w:ascii="Arial" w:hAnsi="Arial" w:cs="Arial"/>
        </w:rPr>
        <w:t>Itapetim</w:t>
      </w:r>
      <w:proofErr w:type="spellEnd"/>
      <w:r w:rsidRPr="007A33A9">
        <w:rPr>
          <w:rFonts w:ascii="Arial" w:hAnsi="Arial" w:cs="Arial"/>
        </w:rPr>
        <w:t xml:space="preserve"> no Programa Carreta da Mulher</w:t>
      </w:r>
      <w:r w:rsidRPr="007A33A9">
        <w:rPr>
          <w:rFonts w:ascii="Arial" w:hAnsi="Arial" w:cs="Arial"/>
          <w:b/>
          <w:bCs/>
        </w:rPr>
        <w:t xml:space="preserve"> </w:t>
      </w:r>
      <w:r w:rsidRPr="007A33A9">
        <w:rPr>
          <w:rFonts w:ascii="Arial" w:hAnsi="Arial" w:cs="Arial"/>
          <w:b/>
          <w:bCs/>
        </w:rPr>
        <w:t xml:space="preserve">Autoria: </w:t>
      </w:r>
      <w:r w:rsidRPr="007A33A9">
        <w:rPr>
          <w:rFonts w:ascii="Arial" w:hAnsi="Arial" w:cs="Arial"/>
        </w:rPr>
        <w:t>Mario José</w:t>
      </w:r>
    </w:p>
    <w:p w14:paraId="4BC01E1A" w14:textId="7864E7EE" w:rsidR="001F43E0" w:rsidRDefault="001F43E0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>: Aprovado por unanimidade.</w:t>
      </w:r>
    </w:p>
    <w:p w14:paraId="5222985C" w14:textId="77777777" w:rsidR="007A33A9" w:rsidRPr="007A33A9" w:rsidRDefault="007A33A9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78BA81E4" w14:textId="65D79B63" w:rsidR="007A33A9" w:rsidRPr="007A33A9" w:rsidRDefault="007A33A9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</w:t>
      </w:r>
      <w:r>
        <w:rPr>
          <w:rFonts w:ascii="Arial" w:hAnsi="Arial" w:cs="Arial"/>
          <w:b/>
          <w:bCs/>
        </w:rPr>
        <w:t xml:space="preserve"> 11</w:t>
      </w:r>
    </w:p>
    <w:p w14:paraId="2615F0F4" w14:textId="7FBE2993" w:rsidR="007A33A9" w:rsidRPr="007A33A9" w:rsidRDefault="007A33A9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.º </w:t>
      </w:r>
      <w:r w:rsidRPr="007A33A9">
        <w:rPr>
          <w:rFonts w:ascii="Arial" w:hAnsi="Arial" w:cs="Arial"/>
        </w:rPr>
        <w:t>05</w:t>
      </w:r>
      <w:r>
        <w:rPr>
          <w:rFonts w:ascii="Arial" w:hAnsi="Arial" w:cs="Arial"/>
        </w:rPr>
        <w:t>/2026</w:t>
      </w:r>
    </w:p>
    <w:p w14:paraId="31D48603" w14:textId="77777777" w:rsidR="007A33A9" w:rsidRPr="007A33A9" w:rsidRDefault="007A33A9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solicitando gestão junto a COMPESA no sentido de implementar o saneamento de esgotamento sanitário das ruas José Lucas Filho e Vereador Manoel Minervino, no Bairro São Francisco, no nosso município de </w:t>
      </w:r>
      <w:proofErr w:type="spellStart"/>
      <w:r w:rsidRPr="007A33A9">
        <w:rPr>
          <w:rFonts w:ascii="Arial" w:hAnsi="Arial" w:cs="Arial"/>
        </w:rPr>
        <w:t>Itapetim</w:t>
      </w:r>
      <w:proofErr w:type="spellEnd"/>
    </w:p>
    <w:p w14:paraId="32C9947D" w14:textId="3A3A6CE0" w:rsidR="007A33A9" w:rsidRPr="007A33A9" w:rsidRDefault="007A33A9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Autoria: </w:t>
      </w:r>
      <w:r w:rsidRPr="007A33A9">
        <w:rPr>
          <w:rFonts w:ascii="Arial" w:hAnsi="Arial" w:cs="Arial"/>
        </w:rPr>
        <w:t>Antônio Junior</w:t>
      </w:r>
      <w:r w:rsidRPr="007A33A9">
        <w:rPr>
          <w:rFonts w:ascii="Arial" w:hAnsi="Arial" w:cs="Arial"/>
          <w:b/>
        </w:rPr>
        <w:t xml:space="preserve"> </w:t>
      </w:r>
    </w:p>
    <w:p w14:paraId="7A523CB3" w14:textId="77777777" w:rsidR="007A33A9" w:rsidRPr="007A33A9" w:rsidRDefault="007A33A9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>: Aprovado por unanimidade.</w:t>
      </w:r>
    </w:p>
    <w:p w14:paraId="01877135" w14:textId="1B710E51" w:rsidR="008E585A" w:rsidRPr="007A33A9" w:rsidRDefault="008E585A" w:rsidP="007A33A9">
      <w:pPr>
        <w:spacing w:line="240" w:lineRule="auto"/>
        <w:rPr>
          <w:rFonts w:ascii="Arial" w:hAnsi="Arial" w:cs="Arial"/>
          <w:b/>
          <w:bCs/>
        </w:rPr>
      </w:pPr>
    </w:p>
    <w:p w14:paraId="440EAB49" w14:textId="48CB3B80" w:rsidR="008E585A" w:rsidRPr="007A33A9" w:rsidRDefault="007A33A9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12</w:t>
      </w:r>
    </w:p>
    <w:p w14:paraId="01CDEFBC" w14:textId="6B050BF1" w:rsidR="008E585A" w:rsidRPr="007A33A9" w:rsidRDefault="008E585A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Pr="007A33A9">
        <w:rPr>
          <w:rFonts w:ascii="Arial" w:hAnsi="Arial" w:cs="Arial"/>
          <w:color w:val="4472C4" w:themeColor="accent1"/>
          <w:u w:val="single"/>
        </w:rPr>
        <w:t>Moção de Homenagem PóstumaN.º</w:t>
      </w:r>
      <w:r w:rsidR="007A33A9">
        <w:rPr>
          <w:rFonts w:ascii="Arial" w:hAnsi="Arial" w:cs="Arial"/>
        </w:rPr>
        <w:t>01/2026</w:t>
      </w:r>
    </w:p>
    <w:p w14:paraId="5472A090" w14:textId="2838538A" w:rsidR="008E585A" w:rsidRPr="007A33A9" w:rsidRDefault="008E585A" w:rsidP="007A33A9">
      <w:pPr>
        <w:spacing w:line="240" w:lineRule="auto"/>
        <w:jc w:val="both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</w:t>
      </w:r>
      <w:r w:rsidR="007A33A9" w:rsidRPr="007A33A9">
        <w:rPr>
          <w:rFonts w:ascii="Arial" w:hAnsi="Arial" w:cs="Arial"/>
        </w:rPr>
        <w:t>Dispõe sobre homenagear Pedro Ferreira da Silva</w:t>
      </w:r>
      <w:r w:rsidR="007A33A9" w:rsidRPr="007A33A9">
        <w:rPr>
          <w:rFonts w:ascii="Arial" w:hAnsi="Arial" w:cs="Arial"/>
        </w:rPr>
        <w:t>.</w:t>
      </w:r>
    </w:p>
    <w:p w14:paraId="4C86A708" w14:textId="6A1ED73E" w:rsidR="008E585A" w:rsidRPr="007A33A9" w:rsidRDefault="008E585A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Autoria:</w:t>
      </w:r>
      <w:r w:rsidR="007A33A9" w:rsidRPr="007A33A9">
        <w:rPr>
          <w:rFonts w:ascii="Arial" w:hAnsi="Arial" w:cs="Arial"/>
          <w:b/>
          <w:bCs/>
        </w:rPr>
        <w:t xml:space="preserve"> </w:t>
      </w:r>
      <w:r w:rsidR="007A33A9" w:rsidRPr="007A33A9">
        <w:rPr>
          <w:rFonts w:ascii="Arial" w:hAnsi="Arial" w:cs="Arial"/>
        </w:rPr>
        <w:t xml:space="preserve">José </w:t>
      </w:r>
      <w:proofErr w:type="spellStart"/>
      <w:r w:rsidR="007A33A9" w:rsidRPr="007A33A9">
        <w:rPr>
          <w:rFonts w:ascii="Arial" w:hAnsi="Arial" w:cs="Arial"/>
        </w:rPr>
        <w:t>Junio</w:t>
      </w:r>
      <w:proofErr w:type="spellEnd"/>
      <w:r w:rsidRPr="007A33A9">
        <w:rPr>
          <w:rFonts w:ascii="Arial" w:hAnsi="Arial" w:cs="Arial"/>
        </w:rPr>
        <w:t>.</w:t>
      </w:r>
    </w:p>
    <w:p w14:paraId="64C2ABE8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Votação</w:t>
      </w:r>
      <w:r w:rsidRPr="007A33A9">
        <w:rPr>
          <w:rFonts w:ascii="Arial" w:hAnsi="Arial" w:cs="Arial"/>
        </w:rPr>
        <w:t>: Aprovado por unanimidade.</w:t>
      </w:r>
    </w:p>
    <w:p w14:paraId="1B49C07F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7A33A9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7A33A9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7A33A9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F43E0"/>
    <w:rsid w:val="0026247E"/>
    <w:rsid w:val="0026568F"/>
    <w:rsid w:val="00346BB9"/>
    <w:rsid w:val="004B78C3"/>
    <w:rsid w:val="00566B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F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9</cp:revision>
  <cp:lastPrinted>2025-03-31T16:33:00Z</cp:lastPrinted>
  <dcterms:created xsi:type="dcterms:W3CDTF">2025-04-03T14:20:00Z</dcterms:created>
  <dcterms:modified xsi:type="dcterms:W3CDTF">2026-02-26T12:51:00Z</dcterms:modified>
</cp:coreProperties>
</file>