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1C44C7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1C44C7">
        <w:rPr>
          <w:rFonts w:ascii="Arial" w:hAnsi="Arial" w:cs="Arial"/>
          <w:b/>
        </w:rPr>
        <w:t>Poder Legislativo Municipal</w:t>
      </w:r>
    </w:p>
    <w:p w14:paraId="11002938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1C44C7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1C44C7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1C44C7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Pauta da Ordem do Dia</w:t>
      </w:r>
    </w:p>
    <w:p w14:paraId="37D2635F" w14:textId="4874EDD3" w:rsidR="008E585A" w:rsidRPr="001C44C7" w:rsidRDefault="00A50986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bookmarkStart w:id="0" w:name="_GoBack"/>
      <w:bookmarkEnd w:id="0"/>
      <w:r w:rsidR="008E585A" w:rsidRPr="001C44C7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18</w:t>
      </w:r>
      <w:r w:rsidR="004F4BF9" w:rsidRPr="001C44C7">
        <w:rPr>
          <w:rFonts w:ascii="Arial" w:hAnsi="Arial" w:cs="Arial"/>
          <w:b/>
          <w:bCs/>
        </w:rPr>
        <w:t>/03</w:t>
      </w:r>
      <w:r w:rsidR="007A33A9" w:rsidRPr="001C44C7">
        <w:rPr>
          <w:rFonts w:ascii="Arial" w:hAnsi="Arial" w:cs="Arial"/>
          <w:b/>
          <w:bCs/>
        </w:rPr>
        <w:t>/2026</w:t>
      </w:r>
    </w:p>
    <w:p w14:paraId="7B542032" w14:textId="547D1F6E" w:rsidR="008E585A" w:rsidRPr="001C44C7" w:rsidRDefault="008E61B7" w:rsidP="00DC58C8">
      <w:pPr>
        <w:spacing w:line="240" w:lineRule="auto"/>
        <w:jc w:val="center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Matérias submetidas</w:t>
      </w:r>
      <w:r w:rsidR="008E585A" w:rsidRPr="001C44C7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1C44C7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1C44C7" w:rsidRDefault="001520A1" w:rsidP="007A33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 01</w:t>
      </w:r>
    </w:p>
    <w:p w14:paraId="077BEEA8" w14:textId="5BEDB11F" w:rsidR="008E585A" w:rsidRPr="001C44C7" w:rsidRDefault="008E585A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="00A50986"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 w:rsidR="00A50986">
        <w:rPr>
          <w:rFonts w:ascii="Arial" w:hAnsi="Arial" w:cs="Arial"/>
        </w:rPr>
        <w:t>10</w:t>
      </w:r>
      <w:r w:rsidR="001520A1" w:rsidRPr="001C44C7">
        <w:rPr>
          <w:rFonts w:ascii="Arial" w:hAnsi="Arial" w:cs="Arial"/>
        </w:rPr>
        <w:t>/2026</w:t>
      </w:r>
      <w:r w:rsidRPr="001C44C7">
        <w:rPr>
          <w:rFonts w:ascii="Arial" w:hAnsi="Arial" w:cs="Arial"/>
        </w:rPr>
        <w:t>.</w:t>
      </w:r>
    </w:p>
    <w:p w14:paraId="387F4520" w14:textId="2475A61B" w:rsidR="008E585A" w:rsidRPr="001C44C7" w:rsidRDefault="008E585A" w:rsidP="00A50986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A50986" w:rsidRPr="0071327E">
        <w:t>no sentido de dar nome a Creche do bairro Maria de Lourdes, passando a se chamar de Creche Maria Darci de Farias “Tia Darci”)</w:t>
      </w:r>
    </w:p>
    <w:p w14:paraId="058BB468" w14:textId="6A231833" w:rsidR="008E585A" w:rsidRPr="001C44C7" w:rsidRDefault="008E585A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Autoria:</w:t>
      </w:r>
      <w:r w:rsidR="00A50986">
        <w:rPr>
          <w:rFonts w:ascii="Arial" w:hAnsi="Arial" w:cs="Arial"/>
          <w:b/>
          <w:bCs/>
        </w:rPr>
        <w:t xml:space="preserve"> </w:t>
      </w:r>
      <w:r w:rsidR="00A50986">
        <w:rPr>
          <w:rFonts w:ascii="Arial" w:hAnsi="Arial" w:cs="Arial"/>
        </w:rPr>
        <w:t xml:space="preserve">Antônio </w:t>
      </w:r>
      <w:proofErr w:type="spellStart"/>
      <w:r w:rsidR="00A50986">
        <w:rPr>
          <w:rFonts w:ascii="Arial" w:hAnsi="Arial" w:cs="Arial"/>
        </w:rPr>
        <w:t>junior</w:t>
      </w:r>
      <w:proofErr w:type="spellEnd"/>
      <w:r w:rsidR="001520A1" w:rsidRPr="001C44C7">
        <w:rPr>
          <w:rFonts w:ascii="Arial" w:hAnsi="Arial" w:cs="Arial"/>
        </w:rPr>
        <w:t>.</w:t>
      </w:r>
    </w:p>
    <w:p w14:paraId="77AF69B1" w14:textId="2BA5CA13" w:rsidR="001520A1" w:rsidRPr="00DC58C8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  <w:r w:rsidRPr="001C44C7">
        <w:rPr>
          <w:rFonts w:ascii="Arial" w:hAnsi="Arial" w:cs="Arial"/>
          <w:b/>
          <w:bCs/>
          <w:kern w:val="0"/>
          <w14:ligatures w14:val="none"/>
        </w:rPr>
        <w:t>Votação</w:t>
      </w:r>
      <w:r w:rsidRPr="001C44C7">
        <w:rPr>
          <w:rFonts w:ascii="Arial" w:hAnsi="Arial" w:cs="Arial"/>
          <w:kern w:val="0"/>
          <w14:ligatures w14:val="none"/>
        </w:rPr>
        <w:t xml:space="preserve">: </w:t>
      </w:r>
      <w:r w:rsidR="00A50986">
        <w:rPr>
          <w:rFonts w:ascii="Arial" w:hAnsi="Arial" w:cs="Arial"/>
          <w:kern w:val="0"/>
          <w14:ligatures w14:val="none"/>
        </w:rPr>
        <w:t>aprovado por unanimidade.</w:t>
      </w:r>
    </w:p>
    <w:p w14:paraId="7373DB60" w14:textId="77777777" w:rsidR="008E585A" w:rsidRPr="001C44C7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3EB3F167" w14:textId="29724EB9" w:rsidR="008E585A" w:rsidRPr="001C44C7" w:rsidRDefault="008E585A" w:rsidP="001C44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240" w:lineRule="auto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Item</w:t>
      </w:r>
      <w:r w:rsidR="00A50986">
        <w:rPr>
          <w:rFonts w:ascii="Arial" w:hAnsi="Arial" w:cs="Arial"/>
          <w:b/>
          <w:bCs/>
        </w:rPr>
        <w:t xml:space="preserve"> 02</w:t>
      </w:r>
    </w:p>
    <w:p w14:paraId="1840DC41" w14:textId="4644A47B" w:rsidR="008E585A" w:rsidRPr="001C44C7" w:rsidRDefault="008E585A" w:rsidP="001C44C7">
      <w:pPr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 xml:space="preserve">Tipo da Matéria e Número: </w:t>
      </w:r>
      <w:r w:rsidR="00A50986"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1C44C7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1C44C7">
        <w:rPr>
          <w:rFonts w:ascii="Arial" w:hAnsi="Arial" w:cs="Arial"/>
          <w:color w:val="4472C4" w:themeColor="accent1"/>
          <w:u w:val="single"/>
        </w:rPr>
        <w:t xml:space="preserve"> </w:t>
      </w:r>
      <w:r w:rsidR="00A50986">
        <w:rPr>
          <w:rFonts w:ascii="Arial" w:hAnsi="Arial" w:cs="Arial"/>
        </w:rPr>
        <w:t>11/2026</w:t>
      </w:r>
    </w:p>
    <w:p w14:paraId="0B4E694E" w14:textId="0BE0394C" w:rsidR="008E585A" w:rsidRPr="001C44C7" w:rsidRDefault="008E585A" w:rsidP="001C44C7">
      <w:pPr>
        <w:spacing w:line="240" w:lineRule="auto"/>
        <w:jc w:val="both"/>
        <w:rPr>
          <w:rFonts w:ascii="Arial" w:hAnsi="Arial" w:cs="Arial"/>
          <w:b/>
          <w:bCs/>
        </w:rPr>
      </w:pPr>
      <w:r w:rsidRPr="001C44C7">
        <w:rPr>
          <w:rFonts w:ascii="Arial" w:hAnsi="Arial" w:cs="Arial"/>
          <w:b/>
          <w:bCs/>
        </w:rPr>
        <w:t>Ementa:</w:t>
      </w:r>
      <w:r w:rsidRPr="001C44C7">
        <w:rPr>
          <w:rFonts w:ascii="Arial" w:hAnsi="Arial" w:cs="Arial"/>
        </w:rPr>
        <w:t xml:space="preserve"> </w:t>
      </w:r>
      <w:r w:rsidR="00A50986" w:rsidRPr="0071327E">
        <w:t xml:space="preserve">no sentido de </w:t>
      </w:r>
      <w:proofErr w:type="spellStart"/>
      <w:r w:rsidR="00A50986" w:rsidRPr="0071327E">
        <w:t>Eaboras</w:t>
      </w:r>
      <w:proofErr w:type="spellEnd"/>
      <w:r w:rsidR="00A50986" w:rsidRPr="0071327E">
        <w:t xml:space="preserve"> um projeto de </w:t>
      </w:r>
      <w:proofErr w:type="gramStart"/>
      <w:r w:rsidR="00A50986" w:rsidRPr="0071327E">
        <w:t>Lei  que</w:t>
      </w:r>
      <w:proofErr w:type="gramEnd"/>
      <w:r w:rsidR="00A50986" w:rsidRPr="0071327E">
        <w:t xml:space="preserve"> trate da situação descrita no tema 1097 do Supremo Tribunal Federal-STF na Lei 8.112/1990 e as alterações da Lei 13.370/2016, a qual, terá por objetivo conceder horário especial ao servidor público municipal, que tenha filho autista, podendo ter direito a redução de trabalho nem 50% sem redução salarial ou necessidade de compensação</w:t>
      </w:r>
    </w:p>
    <w:p w14:paraId="5A2A97F2" w14:textId="389067CD" w:rsidR="008E585A" w:rsidRPr="001C44C7" w:rsidRDefault="008E585A" w:rsidP="001C44C7">
      <w:pPr>
        <w:spacing w:line="240" w:lineRule="auto"/>
        <w:jc w:val="both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Autoria:</w:t>
      </w:r>
      <w:r w:rsidRPr="001C44C7">
        <w:rPr>
          <w:rFonts w:ascii="Arial" w:hAnsi="Arial" w:cs="Arial"/>
        </w:rPr>
        <w:t xml:space="preserve"> </w:t>
      </w:r>
      <w:r w:rsidR="00A50986">
        <w:rPr>
          <w:rFonts w:ascii="Arial" w:hAnsi="Arial" w:cs="Arial"/>
        </w:rPr>
        <w:t xml:space="preserve">José </w:t>
      </w:r>
      <w:proofErr w:type="spellStart"/>
      <w:r w:rsidR="00A50986">
        <w:rPr>
          <w:rFonts w:ascii="Arial" w:hAnsi="Arial" w:cs="Arial"/>
        </w:rPr>
        <w:t>Junio</w:t>
      </w:r>
      <w:proofErr w:type="spellEnd"/>
    </w:p>
    <w:p w14:paraId="2F140B1D" w14:textId="78285A21" w:rsidR="008E585A" w:rsidRPr="001C44C7" w:rsidRDefault="008E585A" w:rsidP="001C44C7">
      <w:pPr>
        <w:tabs>
          <w:tab w:val="center" w:pos="4249"/>
        </w:tabs>
        <w:spacing w:line="240" w:lineRule="auto"/>
        <w:rPr>
          <w:rFonts w:ascii="Arial" w:hAnsi="Arial" w:cs="Arial"/>
        </w:rPr>
      </w:pPr>
      <w:r w:rsidRPr="001C44C7">
        <w:rPr>
          <w:rFonts w:ascii="Arial" w:hAnsi="Arial" w:cs="Arial"/>
          <w:b/>
          <w:bCs/>
        </w:rPr>
        <w:t>Votação</w:t>
      </w:r>
      <w:r w:rsidR="00C17D54" w:rsidRPr="001C44C7">
        <w:rPr>
          <w:rFonts w:ascii="Arial" w:hAnsi="Arial" w:cs="Arial"/>
        </w:rPr>
        <w:t xml:space="preserve">: Aprovado por unanimidade após dispensa do parecer. </w:t>
      </w:r>
    </w:p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A50986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A50986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A50986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10447"/>
    <w:rsid w:val="00346BB9"/>
    <w:rsid w:val="004B78C3"/>
    <w:rsid w:val="004F4BF9"/>
    <w:rsid w:val="00566B34"/>
    <w:rsid w:val="007A33A9"/>
    <w:rsid w:val="007C4A06"/>
    <w:rsid w:val="007D1EDD"/>
    <w:rsid w:val="008E585A"/>
    <w:rsid w:val="008E61B7"/>
    <w:rsid w:val="00926069"/>
    <w:rsid w:val="00937C35"/>
    <w:rsid w:val="00A02E30"/>
    <w:rsid w:val="00A50986"/>
    <w:rsid w:val="00C15488"/>
    <w:rsid w:val="00C17D54"/>
    <w:rsid w:val="00C272EB"/>
    <w:rsid w:val="00C75552"/>
    <w:rsid w:val="00D13B78"/>
    <w:rsid w:val="00DC58C8"/>
    <w:rsid w:val="00E61F14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2</cp:revision>
  <cp:lastPrinted>2025-03-31T16:33:00Z</cp:lastPrinted>
  <dcterms:created xsi:type="dcterms:W3CDTF">2026-03-20T12:47:00Z</dcterms:created>
  <dcterms:modified xsi:type="dcterms:W3CDTF">2026-03-20T12:47:00Z</dcterms:modified>
</cp:coreProperties>
</file>