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CD910" w14:textId="77777777" w:rsidR="00D84F8A" w:rsidRDefault="00D84F8A" w:rsidP="00D84F8A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3E5E0CD2" w14:textId="14EAB82D" w:rsidR="00D84F8A" w:rsidRDefault="00D84F8A" w:rsidP="00D84F8A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Resolução </w:t>
      </w:r>
      <w:r w:rsidR="00476A89">
        <w:rPr>
          <w:rFonts w:ascii="Arial" w:hAnsi="Arial" w:cs="Arial"/>
          <w:b/>
          <w:sz w:val="24"/>
          <w:szCs w:val="24"/>
        </w:rPr>
        <w:t>Promulgada n.º 001</w:t>
      </w:r>
      <w:r w:rsidR="007F1BCD">
        <w:rPr>
          <w:rFonts w:ascii="Arial" w:hAnsi="Arial" w:cs="Arial"/>
          <w:b/>
          <w:sz w:val="24"/>
          <w:szCs w:val="24"/>
        </w:rPr>
        <w:t xml:space="preserve">, de </w:t>
      </w:r>
      <w:r w:rsidR="00476A89">
        <w:rPr>
          <w:rFonts w:ascii="Arial" w:hAnsi="Arial" w:cs="Arial"/>
          <w:b/>
          <w:sz w:val="24"/>
          <w:szCs w:val="24"/>
        </w:rPr>
        <w:t>09</w:t>
      </w:r>
      <w:r w:rsidR="00D33DA2">
        <w:rPr>
          <w:rFonts w:ascii="Arial" w:hAnsi="Arial" w:cs="Arial"/>
          <w:b/>
          <w:sz w:val="24"/>
          <w:szCs w:val="24"/>
        </w:rPr>
        <w:t xml:space="preserve"> de </w:t>
      </w:r>
      <w:r w:rsidR="007F1BCD">
        <w:rPr>
          <w:rFonts w:ascii="Arial" w:hAnsi="Arial" w:cs="Arial"/>
          <w:b/>
          <w:sz w:val="24"/>
          <w:szCs w:val="24"/>
        </w:rPr>
        <w:t xml:space="preserve">Novembro de </w:t>
      </w:r>
      <w:r>
        <w:rPr>
          <w:rFonts w:ascii="Arial" w:hAnsi="Arial" w:cs="Arial"/>
          <w:b/>
          <w:sz w:val="24"/>
          <w:szCs w:val="24"/>
        </w:rPr>
        <w:t>2023.</w:t>
      </w:r>
    </w:p>
    <w:p w14:paraId="15288A6F" w14:textId="77777777" w:rsidR="007F1BCD" w:rsidRDefault="007F1BCD" w:rsidP="00D84F8A">
      <w:pPr>
        <w:pStyle w:val="SemEspaamento"/>
        <w:jc w:val="both"/>
        <w:rPr>
          <w:rFonts w:ascii="Arial" w:hAnsi="Arial" w:cs="Arial"/>
          <w:b/>
          <w:sz w:val="24"/>
          <w:szCs w:val="24"/>
        </w:rPr>
      </w:pPr>
    </w:p>
    <w:p w14:paraId="391EB206" w14:textId="77777777" w:rsidR="00D84F8A" w:rsidRDefault="00D84F8A" w:rsidP="00D84F8A">
      <w:pPr>
        <w:pStyle w:val="SemEspaamento"/>
        <w:rPr>
          <w:rFonts w:ascii="Arial" w:hAnsi="Arial" w:cs="Arial"/>
          <w:b/>
          <w:sz w:val="24"/>
          <w:szCs w:val="24"/>
        </w:rPr>
      </w:pPr>
    </w:p>
    <w:p w14:paraId="6AE70A84" w14:textId="6140F5E5" w:rsidR="00D84F8A" w:rsidRPr="00D33DA2" w:rsidRDefault="00D84F8A" w:rsidP="00D84F8A">
      <w:pPr>
        <w:pStyle w:val="SemEspaamento"/>
        <w:ind w:left="4536"/>
        <w:jc w:val="both"/>
        <w:rPr>
          <w:rFonts w:ascii="Arial" w:hAnsi="Arial" w:cs="Arial"/>
          <w:bCs/>
          <w:iCs/>
          <w:sz w:val="24"/>
          <w:szCs w:val="24"/>
        </w:rPr>
      </w:pPr>
      <w:r w:rsidRPr="00D33DA2">
        <w:rPr>
          <w:rFonts w:ascii="Arial" w:hAnsi="Arial" w:cs="Arial"/>
          <w:bCs/>
          <w:iCs/>
          <w:sz w:val="24"/>
          <w:szCs w:val="24"/>
        </w:rPr>
        <w:t xml:space="preserve">Dispõe sobre o julgamento da Prestação de Contas </w:t>
      </w:r>
      <w:r w:rsidR="00D33DA2" w:rsidRPr="00D33DA2">
        <w:rPr>
          <w:rFonts w:ascii="Arial" w:hAnsi="Arial" w:cs="Arial"/>
          <w:bCs/>
          <w:iCs/>
          <w:sz w:val="24"/>
          <w:szCs w:val="24"/>
        </w:rPr>
        <w:t xml:space="preserve">do Prefeito do Município de </w:t>
      </w:r>
      <w:proofErr w:type="spellStart"/>
      <w:r w:rsidR="00D33DA2" w:rsidRPr="00D33DA2">
        <w:rPr>
          <w:rFonts w:ascii="Arial" w:hAnsi="Arial" w:cs="Arial"/>
          <w:bCs/>
          <w:iCs/>
          <w:sz w:val="24"/>
          <w:szCs w:val="24"/>
        </w:rPr>
        <w:t>Itapetim-Pe</w:t>
      </w:r>
      <w:proofErr w:type="spellEnd"/>
      <w:r w:rsidR="00D33DA2" w:rsidRPr="00D33DA2">
        <w:rPr>
          <w:rFonts w:ascii="Arial" w:hAnsi="Arial" w:cs="Arial"/>
          <w:bCs/>
          <w:iCs/>
          <w:sz w:val="24"/>
          <w:szCs w:val="24"/>
        </w:rPr>
        <w:t>, Exmo. Sr. Adelmo Alves de Moura</w:t>
      </w:r>
      <w:r w:rsidRPr="00D33DA2">
        <w:rPr>
          <w:rFonts w:ascii="Arial" w:hAnsi="Arial" w:cs="Arial"/>
          <w:bCs/>
          <w:iCs/>
          <w:sz w:val="24"/>
          <w:szCs w:val="24"/>
        </w:rPr>
        <w:t>, referente ao exercício financeiro de 2020 e dá outras providências.</w:t>
      </w:r>
    </w:p>
    <w:p w14:paraId="5D43760A" w14:textId="77777777" w:rsidR="00D84F8A" w:rsidRDefault="00D84F8A" w:rsidP="00D84F8A">
      <w:pPr>
        <w:pStyle w:val="SemEspaamento"/>
        <w:rPr>
          <w:rFonts w:ascii="Arial" w:hAnsi="Arial" w:cs="Arial"/>
          <w:b/>
          <w:sz w:val="24"/>
          <w:szCs w:val="24"/>
        </w:rPr>
      </w:pPr>
    </w:p>
    <w:p w14:paraId="4F538D14" w14:textId="77777777" w:rsidR="007F1BCD" w:rsidRDefault="007F1BCD" w:rsidP="00D84F8A">
      <w:pPr>
        <w:pStyle w:val="SemEspaamento"/>
        <w:rPr>
          <w:rFonts w:ascii="Arial" w:hAnsi="Arial" w:cs="Arial"/>
          <w:b/>
          <w:sz w:val="24"/>
          <w:szCs w:val="24"/>
        </w:rPr>
      </w:pPr>
    </w:p>
    <w:p w14:paraId="264D2E66" w14:textId="5AACC60A" w:rsidR="00D84F8A" w:rsidRDefault="00D84F8A" w:rsidP="00D84F8A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 Comissão de Finanças e Orçamento</w:t>
      </w:r>
      <w:r w:rsidR="00377380">
        <w:rPr>
          <w:rFonts w:ascii="Arial" w:hAnsi="Arial" w:cs="Arial"/>
          <w:b/>
          <w:bCs/>
          <w:sz w:val="24"/>
          <w:szCs w:val="24"/>
        </w:rPr>
        <w:t xml:space="preserve"> (CFO)</w:t>
      </w:r>
      <w:r>
        <w:rPr>
          <w:rFonts w:ascii="Arial" w:hAnsi="Arial" w:cs="Arial"/>
          <w:b/>
          <w:bCs/>
          <w:sz w:val="24"/>
          <w:szCs w:val="24"/>
        </w:rPr>
        <w:t xml:space="preserve"> da Câmara de Vereadores do Município de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Itapetim</w:t>
      </w:r>
      <w:proofErr w:type="spellEnd"/>
      <w:r>
        <w:rPr>
          <w:rFonts w:ascii="Arial" w:hAnsi="Arial" w:cs="Arial"/>
          <w:b/>
          <w:bCs/>
          <w:sz w:val="24"/>
          <w:szCs w:val="24"/>
        </w:rPr>
        <w:t>, Estado de Pernambuco, na forma estabelecida no artigo 183 do Regimento Interno, faz saber que apresentou ao Plenário o seguinte Projeto de Resolução:</w:t>
      </w:r>
    </w:p>
    <w:p w14:paraId="035FF321" w14:textId="77777777" w:rsidR="00D84F8A" w:rsidRPr="00D84F8A" w:rsidRDefault="00D84F8A" w:rsidP="00D84F8A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6A57261" w14:textId="77777777" w:rsidR="00377380" w:rsidRDefault="00D84F8A" w:rsidP="0037738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84F8A"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Julga-se aprovada com ressalvas a Prestação de Contas Anual de Governo da Prefeitura Municipal de </w:t>
      </w:r>
      <w:proofErr w:type="spellStart"/>
      <w:r>
        <w:rPr>
          <w:rFonts w:ascii="Arial" w:hAnsi="Arial" w:cs="Arial"/>
          <w:sz w:val="24"/>
          <w:szCs w:val="24"/>
        </w:rPr>
        <w:t>Itapetim</w:t>
      </w:r>
      <w:proofErr w:type="spellEnd"/>
      <w:r>
        <w:rPr>
          <w:rFonts w:ascii="Arial" w:hAnsi="Arial" w:cs="Arial"/>
          <w:sz w:val="24"/>
          <w:szCs w:val="24"/>
        </w:rPr>
        <w:t xml:space="preserve"> (PE), referente ao Exercício Financeiro de 2020, conforme Parecer Prévio emitido pela Segunda Câmara do Tribunal de Contas do Estado de Pernambuco (PE), no âmbito do Processo TC n.º </w:t>
      </w:r>
      <w:r w:rsidRPr="008859AA">
        <w:rPr>
          <w:rFonts w:ascii="Arial" w:hAnsi="Arial" w:cs="Arial"/>
          <w:sz w:val="24"/>
          <w:szCs w:val="24"/>
        </w:rPr>
        <w:t>21100413-3</w:t>
      </w:r>
      <w:r>
        <w:rPr>
          <w:rFonts w:ascii="Arial" w:hAnsi="Arial" w:cs="Arial"/>
          <w:sz w:val="24"/>
          <w:szCs w:val="24"/>
        </w:rPr>
        <w:t>, publicado no 26 de abril de 2023 no Diário Oficial do Estado (DOE).</w:t>
      </w:r>
    </w:p>
    <w:p w14:paraId="749915AB" w14:textId="77777777" w:rsidR="00377380" w:rsidRDefault="00377380" w:rsidP="0037738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84F8A">
        <w:rPr>
          <w:rFonts w:ascii="Arial" w:hAnsi="Arial" w:cs="Arial"/>
          <w:b/>
          <w:bCs/>
          <w:sz w:val="24"/>
          <w:szCs w:val="24"/>
        </w:rPr>
        <w:t>Art. 3º</w:t>
      </w:r>
      <w:r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14:paraId="0F64A41C" w14:textId="77777777" w:rsidR="00377380" w:rsidRDefault="00D84F8A" w:rsidP="0037738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84F8A">
        <w:rPr>
          <w:rFonts w:ascii="Arial" w:hAnsi="Arial" w:cs="Arial"/>
          <w:b/>
          <w:bCs/>
          <w:sz w:val="24"/>
          <w:szCs w:val="24"/>
        </w:rPr>
        <w:t>Art. 2º</w:t>
      </w:r>
      <w:r>
        <w:rPr>
          <w:rFonts w:ascii="Arial" w:hAnsi="Arial" w:cs="Arial"/>
          <w:sz w:val="24"/>
          <w:szCs w:val="24"/>
        </w:rPr>
        <w:t xml:space="preserve"> Esta Resolução entra em vigência na data de sua publicação no Diário Oficial Eletrônico dos Municípios do Estado de Pernambuco.</w:t>
      </w:r>
    </w:p>
    <w:p w14:paraId="771FD10D" w14:textId="6F5800B9" w:rsidR="00D84F8A" w:rsidRDefault="00476A89" w:rsidP="0037738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Itapetim</w:t>
      </w:r>
      <w:proofErr w:type="spellEnd"/>
      <w:r>
        <w:rPr>
          <w:rFonts w:ascii="Arial" w:hAnsi="Arial" w:cs="Arial"/>
          <w:sz w:val="24"/>
          <w:szCs w:val="24"/>
        </w:rPr>
        <w:t xml:space="preserve"> (PE), em 09</w:t>
      </w:r>
      <w:bookmarkStart w:id="0" w:name="_GoBack"/>
      <w:bookmarkEnd w:id="0"/>
      <w:r w:rsidR="00D33DA2">
        <w:rPr>
          <w:rFonts w:ascii="Arial" w:hAnsi="Arial" w:cs="Arial"/>
          <w:sz w:val="24"/>
          <w:szCs w:val="24"/>
        </w:rPr>
        <w:t xml:space="preserve"> </w:t>
      </w:r>
      <w:r w:rsidR="00D84F8A">
        <w:rPr>
          <w:rFonts w:ascii="Arial" w:hAnsi="Arial" w:cs="Arial"/>
          <w:sz w:val="24"/>
          <w:szCs w:val="24"/>
        </w:rPr>
        <w:t>de novembro do ano de 2023.</w:t>
      </w:r>
    </w:p>
    <w:p w14:paraId="510FE4D0" w14:textId="48F8E26F" w:rsidR="00D84F8A" w:rsidRPr="00B3125D" w:rsidRDefault="00E2520E" w:rsidP="00E2520E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</w:r>
      <w:r>
        <w:rPr>
          <w:rFonts w:ascii="Arial" w:hAnsi="Arial" w:cs="Arial"/>
          <w:sz w:val="24"/>
          <w:szCs w:val="24"/>
        </w:rPr>
        <w:softHyphen/>
        <w:t>_________________________________</w:t>
      </w:r>
    </w:p>
    <w:p w14:paraId="44393EDA" w14:textId="362F332A" w:rsidR="00D84F8A" w:rsidRPr="00E2520E" w:rsidRDefault="00D84F8A" w:rsidP="00D84F8A">
      <w:pPr>
        <w:jc w:val="center"/>
        <w:rPr>
          <w:rFonts w:ascii="Arial" w:hAnsi="Arial" w:cs="Arial"/>
          <w:b/>
          <w:sz w:val="24"/>
          <w:szCs w:val="24"/>
        </w:rPr>
      </w:pPr>
      <w:r w:rsidRPr="00E2520E">
        <w:rPr>
          <w:rFonts w:ascii="Arial" w:hAnsi="Arial" w:cs="Arial"/>
          <w:b/>
          <w:sz w:val="24"/>
          <w:szCs w:val="24"/>
        </w:rPr>
        <w:t xml:space="preserve"> </w:t>
      </w:r>
      <w:r w:rsidR="00E2520E" w:rsidRPr="00E2520E">
        <w:rPr>
          <w:rFonts w:ascii="Arial" w:hAnsi="Arial" w:cs="Arial"/>
          <w:b/>
          <w:sz w:val="24"/>
          <w:szCs w:val="24"/>
        </w:rPr>
        <w:t xml:space="preserve">José </w:t>
      </w:r>
      <w:proofErr w:type="spellStart"/>
      <w:r w:rsidR="00E2520E" w:rsidRPr="00E2520E">
        <w:rPr>
          <w:rFonts w:ascii="Arial" w:hAnsi="Arial" w:cs="Arial"/>
          <w:b/>
          <w:sz w:val="24"/>
          <w:szCs w:val="24"/>
        </w:rPr>
        <w:t>Lailton</w:t>
      </w:r>
      <w:proofErr w:type="spellEnd"/>
      <w:r w:rsidR="00E2520E" w:rsidRPr="00E2520E">
        <w:rPr>
          <w:rFonts w:ascii="Arial" w:hAnsi="Arial" w:cs="Arial"/>
          <w:b/>
          <w:sz w:val="24"/>
          <w:szCs w:val="24"/>
        </w:rPr>
        <w:t xml:space="preserve"> Brito da Silva - Presidente</w:t>
      </w:r>
    </w:p>
    <w:p w14:paraId="2D169070" w14:textId="1959377B" w:rsidR="00D84F8A" w:rsidRDefault="00E2520E" w:rsidP="00D84F8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12F30662" w14:textId="650DE41B" w:rsidR="00D84F8A" w:rsidRPr="00E2520E" w:rsidRDefault="00E2520E" w:rsidP="00D84F8A">
      <w:pPr>
        <w:jc w:val="center"/>
        <w:rPr>
          <w:rFonts w:ascii="Arial" w:hAnsi="Arial" w:cs="Arial"/>
          <w:b/>
          <w:sz w:val="24"/>
          <w:szCs w:val="24"/>
        </w:rPr>
      </w:pPr>
      <w:r w:rsidRPr="00E2520E">
        <w:rPr>
          <w:rFonts w:ascii="Arial" w:hAnsi="Arial" w:cs="Arial"/>
          <w:b/>
          <w:sz w:val="24"/>
          <w:szCs w:val="24"/>
        </w:rPr>
        <w:t>José Romão Pereira Alves - Relator</w:t>
      </w:r>
    </w:p>
    <w:p w14:paraId="1048AB28" w14:textId="50F7A47B" w:rsidR="00D84F8A" w:rsidRDefault="00E2520E" w:rsidP="00E2520E">
      <w:pPr>
        <w:jc w:val="center"/>
      </w:pPr>
      <w:r>
        <w:rPr>
          <w:rFonts w:ascii="Arial" w:hAnsi="Arial" w:cs="Arial"/>
          <w:sz w:val="24"/>
          <w:szCs w:val="24"/>
        </w:rPr>
        <w:t>_________________________________</w:t>
      </w:r>
    </w:p>
    <w:p w14:paraId="0C9EBFC3" w14:textId="3A3F915F" w:rsidR="008136B7" w:rsidRPr="00E2520E" w:rsidRDefault="00E2520E" w:rsidP="00D84F8A">
      <w:pPr>
        <w:jc w:val="center"/>
        <w:rPr>
          <w:rFonts w:ascii="Arial" w:hAnsi="Arial" w:cs="Arial"/>
          <w:b/>
          <w:sz w:val="24"/>
          <w:szCs w:val="24"/>
        </w:rPr>
      </w:pPr>
      <w:r w:rsidRPr="00E2520E">
        <w:rPr>
          <w:rFonts w:ascii="Arial" w:hAnsi="Arial" w:cs="Arial"/>
          <w:b/>
          <w:sz w:val="24"/>
          <w:szCs w:val="24"/>
        </w:rPr>
        <w:t xml:space="preserve">Jordânia </w:t>
      </w:r>
      <w:proofErr w:type="spellStart"/>
      <w:r w:rsidRPr="00E2520E">
        <w:rPr>
          <w:rFonts w:ascii="Arial" w:hAnsi="Arial" w:cs="Arial"/>
          <w:b/>
          <w:sz w:val="24"/>
          <w:szCs w:val="24"/>
        </w:rPr>
        <w:t>Gracielle</w:t>
      </w:r>
      <w:proofErr w:type="spellEnd"/>
      <w:r w:rsidRPr="00E2520E">
        <w:rPr>
          <w:rFonts w:ascii="Arial" w:hAnsi="Arial" w:cs="Arial"/>
          <w:b/>
          <w:sz w:val="24"/>
          <w:szCs w:val="24"/>
        </w:rPr>
        <w:t xml:space="preserve"> Siqueira - Membro</w:t>
      </w:r>
    </w:p>
    <w:sectPr w:rsidR="008136B7" w:rsidRPr="00E2520E" w:rsidSect="00926C26">
      <w:headerReference w:type="default" r:id="rId7"/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073DF5" w14:textId="77777777" w:rsidR="008136B7" w:rsidRDefault="008136B7" w:rsidP="00D84F8A">
      <w:pPr>
        <w:spacing w:after="0" w:line="240" w:lineRule="auto"/>
      </w:pPr>
      <w:r>
        <w:separator/>
      </w:r>
    </w:p>
  </w:endnote>
  <w:endnote w:type="continuationSeparator" w:id="0">
    <w:p w14:paraId="084B76EC" w14:textId="77777777" w:rsidR="008136B7" w:rsidRDefault="008136B7" w:rsidP="00D84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34768486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562E6B1" w14:textId="77777777" w:rsidR="008136B7" w:rsidRDefault="008136B7" w:rsidP="00EE3F7D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E38FF5F" w14:textId="77777777" w:rsidR="008136B7" w:rsidRDefault="008136B7" w:rsidP="0090013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merodepgina"/>
      </w:rPr>
      <w:id w:val="-14450572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C773DFD" w14:textId="77777777" w:rsidR="008136B7" w:rsidRDefault="008136B7" w:rsidP="00EE3F7D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476A89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8175D32" w14:textId="77777777" w:rsidR="00D84F8A" w:rsidRDefault="00D84F8A" w:rsidP="0090013F">
    <w:pPr>
      <w:pStyle w:val="Rodap"/>
      <w:ind w:right="360"/>
      <w:jc w:val="center"/>
      <w:rPr>
        <w:rFonts w:ascii="Times New Roman" w:hAnsi="Times New Roman" w:cs="Times New Roman"/>
      </w:rPr>
    </w:pPr>
  </w:p>
  <w:p w14:paraId="3FA394E7" w14:textId="298249C5" w:rsidR="008136B7" w:rsidRPr="00D541F4" w:rsidRDefault="008136B7" w:rsidP="00D84F8A">
    <w:pPr>
      <w:pStyle w:val="Rodap"/>
      <w:ind w:right="360"/>
      <w:jc w:val="center"/>
      <w:rPr>
        <w:rFonts w:ascii="Times New Roman" w:hAnsi="Times New Roman" w:cs="Times New Roman"/>
      </w:rPr>
    </w:pPr>
    <w:r w:rsidRPr="00D541F4">
      <w:rPr>
        <w:rFonts w:ascii="Times New Roman" w:hAnsi="Times New Roman" w:cs="Times New Roman"/>
      </w:rPr>
      <w:t xml:space="preserve">Rua Francisco Santos, 55 – Centro de </w:t>
    </w:r>
    <w:proofErr w:type="spellStart"/>
    <w:r w:rsidRPr="00D541F4">
      <w:rPr>
        <w:rFonts w:ascii="Times New Roman" w:hAnsi="Times New Roman" w:cs="Times New Roman"/>
      </w:rPr>
      <w:t>Itapetim</w:t>
    </w:r>
    <w:proofErr w:type="spellEnd"/>
    <w:r w:rsidRPr="00D541F4">
      <w:rPr>
        <w:rFonts w:ascii="Times New Roman" w:hAnsi="Times New Roman" w:cs="Times New Roman"/>
      </w:rPr>
      <w:t xml:space="preserve"> (PE)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CB23D" w14:textId="77777777" w:rsidR="008136B7" w:rsidRDefault="008136B7" w:rsidP="00D84F8A">
      <w:pPr>
        <w:spacing w:after="0" w:line="240" w:lineRule="auto"/>
      </w:pPr>
      <w:r>
        <w:separator/>
      </w:r>
    </w:p>
  </w:footnote>
  <w:footnote w:type="continuationSeparator" w:id="0">
    <w:p w14:paraId="67D588DB" w14:textId="77777777" w:rsidR="008136B7" w:rsidRDefault="008136B7" w:rsidP="00D84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CFCF2" w14:textId="77777777" w:rsidR="008136B7" w:rsidRDefault="008136B7" w:rsidP="000F4232">
    <w:pPr>
      <w:pStyle w:val="NormalWeb"/>
      <w:jc w:val="center"/>
    </w:pPr>
    <w:r w:rsidRPr="00783124">
      <w:rPr>
        <w:rFonts w:ascii="Candara" w:hAnsi="Candara"/>
        <w:b/>
        <w:noProof/>
        <w:sz w:val="32"/>
        <w:szCs w:val="32"/>
        <w:u w:val="single"/>
      </w:rPr>
      <w:drawing>
        <wp:anchor distT="0" distB="0" distL="114300" distR="114300" simplePos="0" relativeHeight="251659264" behindDoc="1" locked="0" layoutInCell="1" allowOverlap="1" wp14:anchorId="2FCAE762" wp14:editId="161B5640">
          <wp:simplePos x="0" y="0"/>
          <wp:positionH relativeFrom="column">
            <wp:posOffset>2809875</wp:posOffset>
          </wp:positionH>
          <wp:positionV relativeFrom="paragraph">
            <wp:posOffset>90381</wp:posOffset>
          </wp:positionV>
          <wp:extent cx="516835" cy="516835"/>
          <wp:effectExtent l="0" t="0" r="4445" b="4445"/>
          <wp:wrapNone/>
          <wp:docPr id="5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835" cy="51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F0C241" w14:textId="77777777" w:rsidR="008136B7" w:rsidRPr="00783124" w:rsidRDefault="008136B7" w:rsidP="000F4232">
    <w:pPr>
      <w:jc w:val="both"/>
      <w:rPr>
        <w:rFonts w:ascii="Candara" w:hAnsi="Candara"/>
        <w:b/>
        <w:sz w:val="32"/>
        <w:szCs w:val="32"/>
        <w:u w:val="single"/>
      </w:rPr>
    </w:pPr>
  </w:p>
  <w:p w14:paraId="6259187E" w14:textId="77777777" w:rsidR="008136B7" w:rsidRDefault="008136B7" w:rsidP="000F4232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16"/>
      </w:rPr>
    </w:pPr>
  </w:p>
  <w:p w14:paraId="0F0D94A9" w14:textId="77777777" w:rsidR="008136B7" w:rsidRPr="00134815" w:rsidRDefault="008136B7" w:rsidP="00926C26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16"/>
      </w:rPr>
    </w:pPr>
    <w:r w:rsidRPr="00134815">
      <w:rPr>
        <w:rFonts w:ascii="Times New Roman" w:hAnsi="Times New Roman" w:cs="Times New Roman"/>
        <w:b/>
        <w:sz w:val="16"/>
      </w:rPr>
      <w:t>Estado de Pernambuco</w:t>
    </w:r>
  </w:p>
  <w:p w14:paraId="170CC6AD" w14:textId="77777777" w:rsidR="008136B7" w:rsidRPr="00134815" w:rsidRDefault="008136B7" w:rsidP="00926C26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  <w:b/>
        <w:sz w:val="48"/>
      </w:rPr>
    </w:pPr>
    <w:r>
      <w:rPr>
        <w:rFonts w:ascii="Times New Roman" w:hAnsi="Times New Roman" w:cs="Times New Roman"/>
        <w:b/>
        <w:sz w:val="48"/>
      </w:rPr>
      <w:t>Câmara Municipal de</w:t>
    </w:r>
    <w:r w:rsidRPr="00134815">
      <w:rPr>
        <w:rFonts w:ascii="Times New Roman" w:hAnsi="Times New Roman" w:cs="Times New Roman"/>
        <w:b/>
        <w:sz w:val="48"/>
      </w:rPr>
      <w:t xml:space="preserve"> </w:t>
    </w:r>
    <w:proofErr w:type="spellStart"/>
    <w:r w:rsidRPr="00134815">
      <w:rPr>
        <w:rFonts w:ascii="Times New Roman" w:hAnsi="Times New Roman" w:cs="Times New Roman"/>
        <w:b/>
        <w:sz w:val="48"/>
      </w:rPr>
      <w:t>Itapetim</w:t>
    </w:r>
    <w:proofErr w:type="spellEnd"/>
  </w:p>
  <w:p w14:paraId="602EA5ED" w14:textId="5CA95056" w:rsidR="008136B7" w:rsidRDefault="00D84F8A" w:rsidP="00D541F4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Mesa Diretora</w:t>
    </w:r>
  </w:p>
  <w:p w14:paraId="78A04F15" w14:textId="77777777" w:rsidR="008136B7" w:rsidRDefault="008136B7" w:rsidP="00D541F4">
    <w:pPr>
      <w:pStyle w:val="Cabealho"/>
      <w:tabs>
        <w:tab w:val="clear" w:pos="4252"/>
        <w:tab w:val="clear" w:pos="8504"/>
      </w:tabs>
      <w:jc w:val="center"/>
      <w:rPr>
        <w:rFonts w:ascii="Times New Roman" w:hAnsi="Times New Roman" w:cs="Times New Roman"/>
      </w:rPr>
    </w:pPr>
  </w:p>
  <w:p w14:paraId="3906DE9A" w14:textId="77777777" w:rsidR="008136B7" w:rsidRDefault="008136B7" w:rsidP="00D541F4">
    <w:pPr>
      <w:pStyle w:val="Cabealho"/>
      <w:tabs>
        <w:tab w:val="clear" w:pos="4252"/>
        <w:tab w:val="clear" w:pos="8504"/>
      </w:tabs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F8A"/>
    <w:rsid w:val="000B7037"/>
    <w:rsid w:val="000C3222"/>
    <w:rsid w:val="00377380"/>
    <w:rsid w:val="00476A89"/>
    <w:rsid w:val="00523CB6"/>
    <w:rsid w:val="006A2CAE"/>
    <w:rsid w:val="006F3C0B"/>
    <w:rsid w:val="007F1BCD"/>
    <w:rsid w:val="008136B7"/>
    <w:rsid w:val="00A85284"/>
    <w:rsid w:val="00B40AC2"/>
    <w:rsid w:val="00BC13D1"/>
    <w:rsid w:val="00D33DA2"/>
    <w:rsid w:val="00D84F8A"/>
    <w:rsid w:val="00E2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B6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F8A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84F8A"/>
    <w:rPr>
      <w:kern w:val="0"/>
      <w:sz w:val="22"/>
      <w:szCs w:val="22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84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4F8A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84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4F8A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D84F8A"/>
    <w:pPr>
      <w:spacing w:after="0" w:line="240" w:lineRule="auto"/>
      <w:jc w:val="both"/>
    </w:pPr>
    <w:rPr>
      <w:rFonts w:ascii="Courier New" w:eastAsiaTheme="minorEastAsia" w:hAnsi="Courier New" w:cs="Courier New"/>
      <w:color w:val="000000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D84F8A"/>
    <w:rPr>
      <w:color w:val="0563C1" w:themeColor="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D84F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F8A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D84F8A"/>
    <w:rPr>
      <w:kern w:val="0"/>
      <w:sz w:val="22"/>
      <w:szCs w:val="22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D84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4F8A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84F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4F8A"/>
    <w:rPr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unhideWhenUsed/>
    <w:rsid w:val="00D84F8A"/>
    <w:pPr>
      <w:spacing w:after="0" w:line="240" w:lineRule="auto"/>
      <w:jc w:val="both"/>
    </w:pPr>
    <w:rPr>
      <w:rFonts w:ascii="Courier New" w:eastAsiaTheme="minorEastAsia" w:hAnsi="Courier New" w:cs="Courier New"/>
      <w:color w:val="000000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D84F8A"/>
    <w:rPr>
      <w:color w:val="0563C1" w:themeColor="hyperlink"/>
      <w:u w:val="single"/>
    </w:rPr>
  </w:style>
  <w:style w:type="character" w:styleId="Nmerodepgina">
    <w:name w:val="page number"/>
    <w:basedOn w:val="Fontepargpadro"/>
    <w:uiPriority w:val="99"/>
    <w:semiHidden/>
    <w:unhideWhenUsed/>
    <w:rsid w:val="00D84F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 Dario Correia Lima</dc:creator>
  <cp:lastModifiedBy>Computador</cp:lastModifiedBy>
  <cp:revision>2</cp:revision>
  <cp:lastPrinted>2023-11-13T12:20:00Z</cp:lastPrinted>
  <dcterms:created xsi:type="dcterms:W3CDTF">2023-11-13T12:22:00Z</dcterms:created>
  <dcterms:modified xsi:type="dcterms:W3CDTF">2023-11-13T12:22:00Z</dcterms:modified>
</cp:coreProperties>
</file>